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2DEC" w14:textId="7C85E994" w:rsidR="00D55929" w:rsidRDefault="00F37CFA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85EBB71" w14:textId="77777777" w:rsidR="00743A67" w:rsidRPr="00743A67" w:rsidRDefault="00743A67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506A723A" w:rsidR="002D799B" w:rsidRDefault="00B43948" w:rsidP="00D9532C">
      <w:pPr>
        <w:spacing w:after="240" w:line="240" w:lineRule="auto"/>
        <w:ind w:left="1134" w:right="991"/>
        <w:rPr>
          <w:rFonts w:ascii="Arial" w:hAnsi="Arial" w:cs="Arial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ОБ ИНДЕКСЕ ПОТРЕБИТЕЛЬСКИХ ЦЕН В РЕСПУБЛИКЕ МОРДОВИЯ В </w:t>
      </w:r>
      <w:r w:rsidR="00FB720F">
        <w:rPr>
          <w:rFonts w:ascii="Arial" w:hAnsi="Arial" w:cs="Arial"/>
          <w:noProof/>
          <w:color w:val="363194" w:themeColor="accent1"/>
          <w:sz w:val="32"/>
          <w:szCs w:val="32"/>
        </w:rPr>
        <w:t>ФЕВРАЛЕ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202</w:t>
      </w:r>
      <w:r w:rsidR="004A6B38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60807BF9" w14:textId="17DBDAEB" w:rsidR="00D55929" w:rsidRPr="00D9532C" w:rsidRDefault="00BB0EE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84723D">
        <w:rPr>
          <w:rFonts w:ascii="Arial" w:hAnsi="Arial" w:cs="Arial"/>
          <w:b/>
          <w:bCs/>
          <w:color w:val="363194"/>
        </w:rPr>
        <w:t>Индекс</w:t>
      </w:r>
      <w:r>
        <w:rPr>
          <w:rFonts w:ascii="Arial" w:hAnsi="Arial" w:cs="Arial"/>
          <w:b/>
          <w:bCs/>
          <w:color w:val="363194"/>
        </w:rPr>
        <w:t xml:space="preserve"> потребительских цен</w:t>
      </w:r>
      <w:r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8E6A79">
        <w:rPr>
          <w:rFonts w:ascii="Arial" w:hAnsi="Arial" w:cs="Arial"/>
          <w:color w:val="282A2E"/>
        </w:rPr>
        <w:t>феврале</w:t>
      </w:r>
      <w:r w:rsidR="004A6B38">
        <w:rPr>
          <w:rFonts w:ascii="Arial" w:hAnsi="Arial" w:cs="Arial"/>
          <w:color w:val="282A2E"/>
        </w:rPr>
        <w:t xml:space="preserve"> 2024</w:t>
      </w:r>
      <w:r>
        <w:rPr>
          <w:rFonts w:ascii="Arial" w:hAnsi="Arial" w:cs="Arial"/>
          <w:color w:val="282A2E"/>
        </w:rPr>
        <w:t xml:space="preserve"> года к предыдущему месяцу составил </w:t>
      </w:r>
      <w:r w:rsidR="008E6A79">
        <w:rPr>
          <w:rFonts w:ascii="Arial" w:hAnsi="Arial" w:cs="Arial"/>
          <w:color w:val="282A2E"/>
        </w:rPr>
        <w:t>100,5</w:t>
      </w:r>
      <w:r>
        <w:rPr>
          <w:rFonts w:ascii="Arial" w:hAnsi="Arial" w:cs="Arial"/>
          <w:color w:val="282A2E"/>
        </w:rPr>
        <w:t>% (</w:t>
      </w:r>
      <w:proofErr w:type="spellStart"/>
      <w:r>
        <w:rPr>
          <w:rFonts w:ascii="Arial" w:hAnsi="Arial" w:cs="Arial"/>
          <w:color w:val="282A2E"/>
        </w:rPr>
        <w:t>справочно</w:t>
      </w:r>
      <w:proofErr w:type="spellEnd"/>
      <w:r>
        <w:rPr>
          <w:rFonts w:ascii="Arial" w:hAnsi="Arial" w:cs="Arial"/>
          <w:color w:val="282A2E"/>
        </w:rPr>
        <w:t xml:space="preserve">: в </w:t>
      </w:r>
      <w:r w:rsidR="008E6A79">
        <w:rPr>
          <w:rFonts w:ascii="Arial" w:hAnsi="Arial" w:cs="Arial"/>
          <w:color w:val="282A2E"/>
        </w:rPr>
        <w:t>феврале</w:t>
      </w:r>
      <w:r w:rsidR="004A6B38">
        <w:rPr>
          <w:rFonts w:ascii="Arial" w:hAnsi="Arial" w:cs="Arial"/>
          <w:color w:val="282A2E"/>
        </w:rPr>
        <w:t xml:space="preserve"> 2023</w:t>
      </w:r>
      <w:r>
        <w:rPr>
          <w:rFonts w:ascii="Arial" w:hAnsi="Arial" w:cs="Arial"/>
          <w:color w:val="282A2E"/>
        </w:rPr>
        <w:t xml:space="preserve"> года к предыдущему месяцу – </w:t>
      </w:r>
      <w:r w:rsidR="004A6B38">
        <w:rPr>
          <w:rFonts w:ascii="Arial" w:hAnsi="Arial" w:cs="Arial"/>
          <w:color w:val="282A2E"/>
        </w:rPr>
        <w:t>100,</w:t>
      </w:r>
      <w:r w:rsidR="008E6A79">
        <w:rPr>
          <w:rFonts w:ascii="Arial" w:hAnsi="Arial" w:cs="Arial"/>
          <w:color w:val="282A2E"/>
        </w:rPr>
        <w:t>6</w:t>
      </w:r>
      <w:r>
        <w:rPr>
          <w:rFonts w:ascii="Arial" w:hAnsi="Arial" w:cs="Arial"/>
          <w:color w:val="282A2E"/>
        </w:rPr>
        <w:t xml:space="preserve">%).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07150506" w14:textId="3D39F3BD" w:rsidR="00D55929" w:rsidRPr="00D9532C" w:rsidRDefault="00BB0EE3" w:rsidP="00D9532C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Индексы потребительских цен</w:t>
      </w:r>
      <w:proofErr w:type="gramStart"/>
      <w:r>
        <w:rPr>
          <w:rFonts w:ascii="Arial" w:hAnsi="Arial" w:cs="Arial"/>
          <w:b/>
          <w:bCs/>
          <w:color w:val="363194"/>
        </w:rPr>
        <w:t xml:space="preserve"> </w:t>
      </w:r>
      <w:r w:rsidR="00D55929" w:rsidRPr="00044E99">
        <w:rPr>
          <w:rFonts w:ascii="Arial" w:hAnsi="Arial" w:cs="Arial"/>
          <w:b/>
          <w:bCs/>
          <w:color w:val="363194"/>
        </w:rPr>
        <w:t>,</w:t>
      </w:r>
      <w:proofErr w:type="gramEnd"/>
      <w:r w:rsidR="00D55929" w:rsidRPr="00044E99">
        <w:rPr>
          <w:rFonts w:ascii="Arial" w:hAnsi="Arial" w:cs="Arial"/>
          <w:b/>
          <w:bCs/>
          <w:color w:val="363194"/>
        </w:rPr>
        <w:t xml:space="preserve"> %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1985"/>
        <w:gridCol w:w="1843"/>
        <w:gridCol w:w="1701"/>
      </w:tblGrid>
      <w:tr w:rsidR="008E6A79" w:rsidRPr="0050523C" w14:paraId="17BCE516" w14:textId="3D324D89" w:rsidTr="008E6A79">
        <w:tc>
          <w:tcPr>
            <w:tcW w:w="3374" w:type="dxa"/>
            <w:vMerge w:val="restart"/>
            <w:shd w:val="clear" w:color="auto" w:fill="EBEBEB"/>
          </w:tcPr>
          <w:p w14:paraId="4C6E5A78" w14:textId="77777777" w:rsidR="008E6A79" w:rsidRPr="0050523C" w:rsidRDefault="008E6A7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EBEBEB"/>
            <w:vAlign w:val="center"/>
          </w:tcPr>
          <w:p w14:paraId="04E40762" w14:textId="77777777" w:rsidR="008E6A79" w:rsidRDefault="008E6A7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701" w:type="dxa"/>
            <w:vMerge w:val="restart"/>
            <w:shd w:val="clear" w:color="auto" w:fill="EBEBEB"/>
            <w:vAlign w:val="center"/>
          </w:tcPr>
          <w:p w14:paraId="4DD567CC" w14:textId="7565A26E" w:rsidR="008E6A79" w:rsidRDefault="008E6A7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 2024 г. к январю-февралю 2023 г.</w:t>
            </w:r>
          </w:p>
        </w:tc>
      </w:tr>
      <w:tr w:rsidR="008E6A79" w:rsidRPr="0050523C" w14:paraId="5AD99B68" w14:textId="6D0AAA1D" w:rsidTr="008E6A79">
        <w:tc>
          <w:tcPr>
            <w:tcW w:w="3374" w:type="dxa"/>
            <w:vMerge/>
            <w:shd w:val="clear" w:color="auto" w:fill="EBEBEB"/>
          </w:tcPr>
          <w:p w14:paraId="44AD4227" w14:textId="77777777" w:rsidR="008E6A79" w:rsidRPr="0050523C" w:rsidRDefault="008E6A7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  <w:vAlign w:val="center"/>
          </w:tcPr>
          <w:p w14:paraId="13C63393" w14:textId="310C7260" w:rsidR="008E6A79" w:rsidRPr="0050523C" w:rsidRDefault="008E6A79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2024 г.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04DE2FBA" w14:textId="3FB3AE5A" w:rsidR="008E6A79" w:rsidRPr="0050523C" w:rsidRDefault="008E6A79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67CC7CD7" w14:textId="27AE27EE" w:rsidR="008E6A79" w:rsidRDefault="008E6A79" w:rsidP="008E6A7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701" w:type="dxa"/>
            <w:vMerge/>
            <w:shd w:val="clear" w:color="auto" w:fill="EBEBEB"/>
          </w:tcPr>
          <w:p w14:paraId="4D2D0455" w14:textId="77777777" w:rsidR="008E6A79" w:rsidRDefault="008E6A79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62A5B29F" w14:textId="12C166F7" w:rsidTr="008E6A79">
        <w:tc>
          <w:tcPr>
            <w:tcW w:w="3374" w:type="dxa"/>
            <w:vAlign w:val="bottom"/>
          </w:tcPr>
          <w:p w14:paraId="692BBE65" w14:textId="7A35736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1842" w:type="dxa"/>
            <w:vAlign w:val="bottom"/>
          </w:tcPr>
          <w:p w14:paraId="1140381F" w14:textId="434F0883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  <w:tc>
          <w:tcPr>
            <w:tcW w:w="1985" w:type="dxa"/>
            <w:vAlign w:val="bottom"/>
          </w:tcPr>
          <w:p w14:paraId="43F32A2C" w14:textId="4A066F0B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101,46</w:t>
            </w:r>
          </w:p>
        </w:tc>
        <w:tc>
          <w:tcPr>
            <w:tcW w:w="1843" w:type="dxa"/>
          </w:tcPr>
          <w:p w14:paraId="27EA4AAC" w14:textId="73DED096" w:rsidR="008E6A79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106,19</w:t>
            </w:r>
          </w:p>
        </w:tc>
        <w:tc>
          <w:tcPr>
            <w:tcW w:w="1701" w:type="dxa"/>
          </w:tcPr>
          <w:p w14:paraId="2097BCAB" w14:textId="45F4F14B" w:rsidR="008E6A79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106,23</w:t>
            </w:r>
          </w:p>
        </w:tc>
      </w:tr>
      <w:tr w:rsidR="008E6A79" w:rsidRPr="0050523C" w14:paraId="1A9830FB" w14:textId="09C65CF5" w:rsidTr="008E6A79">
        <w:tc>
          <w:tcPr>
            <w:tcW w:w="3374" w:type="dxa"/>
            <w:vAlign w:val="bottom"/>
          </w:tcPr>
          <w:p w14:paraId="7B81B0D5" w14:textId="1C0E9F4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14:paraId="2C0E77E8" w14:textId="48EB75E5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421AD633" w14:textId="36C89AE8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47208E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E8C699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12C6C730" w14:textId="2E7311A1" w:rsidTr="008E6A79">
        <w:tc>
          <w:tcPr>
            <w:tcW w:w="3374" w:type="dxa"/>
            <w:vAlign w:val="bottom"/>
          </w:tcPr>
          <w:p w14:paraId="7C7CE61E" w14:textId="1AB230EE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2" w:type="dxa"/>
            <w:vAlign w:val="bottom"/>
          </w:tcPr>
          <w:p w14:paraId="16443A48" w14:textId="60D9AC2D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100,15</w:t>
            </w:r>
          </w:p>
        </w:tc>
        <w:tc>
          <w:tcPr>
            <w:tcW w:w="1985" w:type="dxa"/>
            <w:vAlign w:val="bottom"/>
          </w:tcPr>
          <w:p w14:paraId="527CA4B0" w14:textId="19AF23B3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101,44</w:t>
            </w:r>
          </w:p>
        </w:tc>
        <w:tc>
          <w:tcPr>
            <w:tcW w:w="1843" w:type="dxa"/>
          </w:tcPr>
          <w:p w14:paraId="04FBA5A4" w14:textId="6EF94C56" w:rsidR="008E6A79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105,96</w:t>
            </w:r>
          </w:p>
        </w:tc>
        <w:tc>
          <w:tcPr>
            <w:tcW w:w="1701" w:type="dxa"/>
          </w:tcPr>
          <w:p w14:paraId="0F781905" w14:textId="6CF275ED" w:rsidR="008E6A79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106,26</w:t>
            </w:r>
          </w:p>
        </w:tc>
      </w:tr>
      <w:tr w:rsidR="008E6A79" w:rsidRPr="0050523C" w14:paraId="03367CBF" w14:textId="655770B5" w:rsidTr="008E6A79">
        <w:tc>
          <w:tcPr>
            <w:tcW w:w="3374" w:type="dxa"/>
            <w:vAlign w:val="bottom"/>
          </w:tcPr>
          <w:p w14:paraId="31CD3D41" w14:textId="1C19B619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vAlign w:val="bottom"/>
          </w:tcPr>
          <w:p w14:paraId="6D30733C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76C1C885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D4566A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8BC983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09FEBD5E" w14:textId="774622A3" w:rsidTr="008E6A79">
        <w:tc>
          <w:tcPr>
            <w:tcW w:w="3374" w:type="dxa"/>
            <w:vAlign w:val="bottom"/>
          </w:tcPr>
          <w:p w14:paraId="2DE8045C" w14:textId="331E19BF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алкогольных напитков)</w:t>
            </w:r>
          </w:p>
        </w:tc>
        <w:tc>
          <w:tcPr>
            <w:tcW w:w="1842" w:type="dxa"/>
            <w:vAlign w:val="bottom"/>
          </w:tcPr>
          <w:p w14:paraId="397FBDBD" w14:textId="2CA2FA83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100,14</w:t>
            </w:r>
          </w:p>
        </w:tc>
        <w:tc>
          <w:tcPr>
            <w:tcW w:w="1985" w:type="dxa"/>
            <w:vAlign w:val="bottom"/>
          </w:tcPr>
          <w:p w14:paraId="749EC529" w14:textId="03713F59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101,58</w:t>
            </w:r>
          </w:p>
        </w:tc>
        <w:tc>
          <w:tcPr>
            <w:tcW w:w="1843" w:type="dxa"/>
            <w:vAlign w:val="bottom"/>
          </w:tcPr>
          <w:p w14:paraId="3179A50E" w14:textId="2A97DEF3" w:rsidR="008E6A79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106,71</w:t>
            </w:r>
          </w:p>
        </w:tc>
        <w:tc>
          <w:tcPr>
            <w:tcW w:w="1701" w:type="dxa"/>
            <w:vAlign w:val="bottom"/>
          </w:tcPr>
          <w:p w14:paraId="58ABC1F2" w14:textId="1F50CACC" w:rsidR="008E6A79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107,07</w:t>
            </w:r>
          </w:p>
        </w:tc>
      </w:tr>
      <w:tr w:rsidR="008E6A79" w:rsidRPr="0050523C" w14:paraId="38A24013" w14:textId="34B4AC9C" w:rsidTr="008E6A79">
        <w:tc>
          <w:tcPr>
            <w:tcW w:w="3374" w:type="dxa"/>
            <w:vAlign w:val="bottom"/>
          </w:tcPr>
          <w:p w14:paraId="0CB38236" w14:textId="17E0051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овощей, картофеля и фруктов)</w:t>
            </w:r>
          </w:p>
        </w:tc>
        <w:tc>
          <w:tcPr>
            <w:tcW w:w="1842" w:type="dxa"/>
            <w:vAlign w:val="bottom"/>
          </w:tcPr>
          <w:p w14:paraId="08EFB5C3" w14:textId="2C5F82BD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100,23</w:t>
            </w:r>
          </w:p>
        </w:tc>
        <w:tc>
          <w:tcPr>
            <w:tcW w:w="1985" w:type="dxa"/>
            <w:vAlign w:val="bottom"/>
          </w:tcPr>
          <w:p w14:paraId="6F1CA2E6" w14:textId="6727594F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100,68</w:t>
            </w:r>
          </w:p>
        </w:tc>
        <w:tc>
          <w:tcPr>
            <w:tcW w:w="1843" w:type="dxa"/>
            <w:vAlign w:val="bottom"/>
          </w:tcPr>
          <w:p w14:paraId="677C682F" w14:textId="6B9A24EE" w:rsidR="008E6A79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104,37</w:t>
            </w:r>
          </w:p>
        </w:tc>
        <w:tc>
          <w:tcPr>
            <w:tcW w:w="1701" w:type="dxa"/>
            <w:vAlign w:val="bottom"/>
          </w:tcPr>
          <w:p w14:paraId="124EADAC" w14:textId="1387BA9F" w:rsidR="008E6A79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104,36</w:t>
            </w:r>
          </w:p>
        </w:tc>
      </w:tr>
      <w:tr w:rsidR="008E6A79" w:rsidRPr="0050523C" w14:paraId="1BE3470F" w14:textId="38A8C1A2" w:rsidTr="008E6A79">
        <w:tc>
          <w:tcPr>
            <w:tcW w:w="3374" w:type="dxa"/>
            <w:vAlign w:val="bottom"/>
          </w:tcPr>
          <w:p w14:paraId="4380EFBF" w14:textId="466D33E2" w:rsidR="008E6A79" w:rsidRPr="0050523C" w:rsidRDefault="008E6A79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1842" w:type="dxa"/>
            <w:vAlign w:val="bottom"/>
          </w:tcPr>
          <w:p w14:paraId="200ADE6E" w14:textId="338B72F8" w:rsidR="008E6A79" w:rsidRPr="0050523C" w:rsidRDefault="009C5031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99,43</w:t>
            </w:r>
          </w:p>
        </w:tc>
        <w:tc>
          <w:tcPr>
            <w:tcW w:w="1985" w:type="dxa"/>
            <w:vAlign w:val="bottom"/>
          </w:tcPr>
          <w:p w14:paraId="5C03E133" w14:textId="07C66E63" w:rsidR="008E6A79" w:rsidRPr="0050523C" w:rsidRDefault="009C5031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108,63</w:t>
            </w:r>
          </w:p>
        </w:tc>
        <w:tc>
          <w:tcPr>
            <w:tcW w:w="1843" w:type="dxa"/>
            <w:vAlign w:val="bottom"/>
          </w:tcPr>
          <w:p w14:paraId="1B186C3F" w14:textId="62857AB8" w:rsidR="008E6A79" w:rsidRDefault="009C5031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122,25</w:t>
            </w:r>
          </w:p>
        </w:tc>
        <w:tc>
          <w:tcPr>
            <w:tcW w:w="1701" w:type="dxa"/>
            <w:vAlign w:val="bottom"/>
          </w:tcPr>
          <w:p w14:paraId="3D192C4F" w14:textId="35C1CBDF" w:rsidR="008E6A79" w:rsidRDefault="009C5031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126,39</w:t>
            </w:r>
          </w:p>
        </w:tc>
      </w:tr>
      <w:tr w:rsidR="008E6A79" w:rsidRPr="0050523C" w14:paraId="0DE17BE5" w14:textId="7D70B336" w:rsidTr="008E6A79">
        <w:tc>
          <w:tcPr>
            <w:tcW w:w="3374" w:type="dxa"/>
            <w:vAlign w:val="bottom"/>
          </w:tcPr>
          <w:p w14:paraId="52CE2253" w14:textId="1A8CBBB3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алкогольные напитки</w:t>
            </w:r>
          </w:p>
        </w:tc>
        <w:tc>
          <w:tcPr>
            <w:tcW w:w="1842" w:type="dxa"/>
            <w:vAlign w:val="bottom"/>
          </w:tcPr>
          <w:p w14:paraId="4414457D" w14:textId="66B6FA7C" w:rsidR="008E6A79" w:rsidRPr="0050523C" w:rsidRDefault="009C5031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1985" w:type="dxa"/>
            <w:vAlign w:val="bottom"/>
          </w:tcPr>
          <w:p w14:paraId="58BAB5E8" w14:textId="14B44409" w:rsidR="008E6A79" w:rsidRPr="0050523C" w:rsidRDefault="009C5031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1843" w:type="dxa"/>
            <w:vAlign w:val="bottom"/>
          </w:tcPr>
          <w:p w14:paraId="1DF09B40" w14:textId="62A2D0B4" w:rsidR="008E6A79" w:rsidRDefault="009C5031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1701" w:type="dxa"/>
            <w:vAlign w:val="bottom"/>
          </w:tcPr>
          <w:p w14:paraId="67980903" w14:textId="1B2D7584" w:rsidR="008E6A79" w:rsidRDefault="009C5031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</w:tr>
      <w:tr w:rsidR="008E6A79" w:rsidRPr="0050523C" w14:paraId="585224DA" w14:textId="39A96B93" w:rsidTr="008E6A79">
        <w:tc>
          <w:tcPr>
            <w:tcW w:w="3374" w:type="dxa"/>
            <w:vAlign w:val="bottom"/>
          </w:tcPr>
          <w:p w14:paraId="1E5AC846" w14:textId="66EB54CA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42" w:type="dxa"/>
            <w:vAlign w:val="bottom"/>
          </w:tcPr>
          <w:p w14:paraId="7AE99D11" w14:textId="3A02008D" w:rsidR="008E6A79" w:rsidRPr="0050523C" w:rsidRDefault="009C5031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1985" w:type="dxa"/>
            <w:vAlign w:val="bottom"/>
          </w:tcPr>
          <w:p w14:paraId="6F3B7DB3" w14:textId="4A704620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100,80</w:t>
            </w:r>
          </w:p>
        </w:tc>
        <w:tc>
          <w:tcPr>
            <w:tcW w:w="1843" w:type="dxa"/>
            <w:vAlign w:val="bottom"/>
          </w:tcPr>
          <w:p w14:paraId="0F5ECF27" w14:textId="503F0B72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105,38</w:t>
            </w:r>
          </w:p>
        </w:tc>
        <w:tc>
          <w:tcPr>
            <w:tcW w:w="1701" w:type="dxa"/>
            <w:vAlign w:val="bottom"/>
          </w:tcPr>
          <w:p w14:paraId="3390BAB3" w14:textId="1DA6FBBE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105,35</w:t>
            </w:r>
          </w:p>
        </w:tc>
      </w:tr>
      <w:tr w:rsidR="008E6A79" w:rsidRPr="0050523C" w14:paraId="3AD25830" w14:textId="7450A7A4" w:rsidTr="008E6A79">
        <w:tc>
          <w:tcPr>
            <w:tcW w:w="3374" w:type="dxa"/>
            <w:vAlign w:val="bottom"/>
          </w:tcPr>
          <w:p w14:paraId="625C9D87" w14:textId="085BD2E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vAlign w:val="bottom"/>
          </w:tcPr>
          <w:p w14:paraId="20BC2B62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6DD90CF0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415029D" w14:textId="77777777" w:rsidR="008E6A79" w:rsidRPr="0050523C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53C3DCE" w14:textId="77777777" w:rsidR="008E6A79" w:rsidRPr="0050523C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0057FB1A" w14:textId="6225DF11" w:rsidTr="008E6A79">
        <w:tc>
          <w:tcPr>
            <w:tcW w:w="3374" w:type="dxa"/>
            <w:vAlign w:val="bottom"/>
          </w:tcPr>
          <w:p w14:paraId="450E20BF" w14:textId="4497EA23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2" w:type="dxa"/>
            <w:vAlign w:val="bottom"/>
          </w:tcPr>
          <w:p w14:paraId="243E757D" w14:textId="1CAD5DE6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99,92</w:t>
            </w:r>
          </w:p>
        </w:tc>
        <w:tc>
          <w:tcPr>
            <w:tcW w:w="1985" w:type="dxa"/>
            <w:vAlign w:val="bottom"/>
          </w:tcPr>
          <w:p w14:paraId="0B2E0A90" w14:textId="51113865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  <w:tc>
          <w:tcPr>
            <w:tcW w:w="1843" w:type="dxa"/>
            <w:vAlign w:val="bottom"/>
          </w:tcPr>
          <w:p w14:paraId="3FE63458" w14:textId="41F806EA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106,84</w:t>
            </w:r>
          </w:p>
        </w:tc>
        <w:tc>
          <w:tcPr>
            <w:tcW w:w="1701" w:type="dxa"/>
            <w:vAlign w:val="bottom"/>
          </w:tcPr>
          <w:p w14:paraId="61EB76A7" w14:textId="632E07FC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106,69</w:t>
            </w:r>
          </w:p>
        </w:tc>
      </w:tr>
      <w:tr w:rsidR="008E6A79" w:rsidRPr="0050523C" w14:paraId="13EF0BF0" w14:textId="5BAFB569" w:rsidTr="008E6A79">
        <w:tc>
          <w:tcPr>
            <w:tcW w:w="3374" w:type="dxa"/>
            <w:vAlign w:val="bottom"/>
          </w:tcPr>
          <w:p w14:paraId="78D18768" w14:textId="12FE1E61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медикаменты</w:t>
            </w:r>
          </w:p>
        </w:tc>
        <w:tc>
          <w:tcPr>
            <w:tcW w:w="1842" w:type="dxa"/>
            <w:vAlign w:val="bottom"/>
          </w:tcPr>
          <w:p w14:paraId="7512410F" w14:textId="77F54B99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100,73</w:t>
            </w:r>
          </w:p>
        </w:tc>
        <w:tc>
          <w:tcPr>
            <w:tcW w:w="1985" w:type="dxa"/>
            <w:vAlign w:val="bottom"/>
          </w:tcPr>
          <w:p w14:paraId="5856C5CC" w14:textId="186232DB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102,21</w:t>
            </w:r>
          </w:p>
        </w:tc>
        <w:tc>
          <w:tcPr>
            <w:tcW w:w="1843" w:type="dxa"/>
            <w:vAlign w:val="bottom"/>
          </w:tcPr>
          <w:p w14:paraId="3D02F0E8" w14:textId="0A45C238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109,86</w:t>
            </w:r>
          </w:p>
        </w:tc>
        <w:tc>
          <w:tcPr>
            <w:tcW w:w="1701" w:type="dxa"/>
            <w:vAlign w:val="bottom"/>
          </w:tcPr>
          <w:p w14:paraId="7ECF6A03" w14:textId="31389CD6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109,30</w:t>
            </w:r>
          </w:p>
        </w:tc>
      </w:tr>
      <w:tr w:rsidR="008E6A79" w:rsidRPr="0050523C" w14:paraId="6E6F6575" w14:textId="35B8F4F6" w:rsidTr="008E6A79">
        <w:tc>
          <w:tcPr>
            <w:tcW w:w="3374" w:type="dxa"/>
            <w:vAlign w:val="bottom"/>
          </w:tcPr>
          <w:p w14:paraId="126E679A" w14:textId="19420673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Услуги населению</w:t>
            </w:r>
          </w:p>
        </w:tc>
        <w:tc>
          <w:tcPr>
            <w:tcW w:w="1842" w:type="dxa"/>
            <w:vAlign w:val="bottom"/>
          </w:tcPr>
          <w:p w14:paraId="195D768C" w14:textId="2A146E02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101,49</w:t>
            </w:r>
          </w:p>
        </w:tc>
        <w:tc>
          <w:tcPr>
            <w:tcW w:w="1985" w:type="dxa"/>
            <w:vAlign w:val="bottom"/>
          </w:tcPr>
          <w:p w14:paraId="3199A583" w14:textId="6CCD0F3A" w:rsidR="008E6A79" w:rsidRPr="0050523C" w:rsidRDefault="008B4C1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102,36</w:t>
            </w:r>
          </w:p>
        </w:tc>
        <w:tc>
          <w:tcPr>
            <w:tcW w:w="1843" w:type="dxa"/>
            <w:vAlign w:val="bottom"/>
          </w:tcPr>
          <w:p w14:paraId="2E75D6C4" w14:textId="11CE0F5F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107,72</w:t>
            </w:r>
          </w:p>
        </w:tc>
        <w:tc>
          <w:tcPr>
            <w:tcW w:w="1701" w:type="dxa"/>
            <w:vAlign w:val="bottom"/>
          </w:tcPr>
          <w:p w14:paraId="139A621A" w14:textId="2930672F" w:rsidR="008E6A79" w:rsidRDefault="008B4C1D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107,32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6FEBBCEF" w14:textId="7703E2AE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</w:rPr>
        <w:t xml:space="preserve">Цены на продовольственные товары </w:t>
      </w:r>
      <w:r>
        <w:rPr>
          <w:rFonts w:ascii="Arial" w:hAnsi="Arial" w:cs="Arial"/>
          <w:color w:val="282A2E"/>
        </w:rPr>
        <w:t xml:space="preserve">в целом за месяц повысились на </w:t>
      </w:r>
      <w:r w:rsidR="008B4C1D">
        <w:rPr>
          <w:rFonts w:ascii="Arial" w:hAnsi="Arial" w:cs="Arial"/>
          <w:color w:val="282A2E"/>
        </w:rPr>
        <w:t>0,2</w:t>
      </w:r>
      <w:r>
        <w:rPr>
          <w:rFonts w:ascii="Arial" w:hAnsi="Arial" w:cs="Arial"/>
          <w:color w:val="282A2E"/>
        </w:rPr>
        <w:t xml:space="preserve">%. </w:t>
      </w:r>
    </w:p>
    <w:p w14:paraId="41BC1396" w14:textId="3297EEA4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8B4C1D">
        <w:rPr>
          <w:rFonts w:ascii="Arial" w:hAnsi="Arial" w:cs="Arial"/>
          <w:color w:val="282A2E"/>
        </w:rPr>
        <w:t>феврале</w:t>
      </w:r>
      <w:r>
        <w:rPr>
          <w:rFonts w:ascii="Arial" w:hAnsi="Arial" w:cs="Arial"/>
          <w:color w:val="282A2E"/>
        </w:rPr>
        <w:t xml:space="preserve"> цены на плодоовощную продукцию изменились следующим образом: </w:t>
      </w:r>
      <w:r w:rsidR="008B4C1D">
        <w:rPr>
          <w:rFonts w:ascii="Arial" w:hAnsi="Arial" w:cs="Arial"/>
          <w:color w:val="282A2E"/>
        </w:rPr>
        <w:t>капуста белокочанная свежая стала</w:t>
      </w:r>
      <w:r w:rsidRPr="00184AB2">
        <w:rPr>
          <w:rFonts w:ascii="Arial" w:hAnsi="Arial" w:cs="Arial"/>
          <w:color w:val="282A2E"/>
        </w:rPr>
        <w:t xml:space="preserve"> дороже на </w:t>
      </w:r>
      <w:r w:rsidR="008B4C1D">
        <w:rPr>
          <w:rFonts w:ascii="Arial" w:hAnsi="Arial" w:cs="Arial"/>
          <w:color w:val="282A2E"/>
        </w:rPr>
        <w:t>15,7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свекла столовая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10,5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виноград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2,7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 xml:space="preserve">лук </w:t>
      </w:r>
      <w:proofErr w:type="gramStart"/>
      <w:r w:rsidR="008B4C1D">
        <w:rPr>
          <w:rFonts w:ascii="Arial" w:hAnsi="Arial" w:cs="Arial"/>
          <w:color w:val="282A2E"/>
        </w:rPr>
        <w:t>репчатый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2,3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овощи замороженные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2,1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яблоки и морковь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1,1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бананы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0,6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орехи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>0,3</w:t>
      </w:r>
      <w:r w:rsidRPr="00184AB2">
        <w:rPr>
          <w:rFonts w:ascii="Arial" w:hAnsi="Arial" w:cs="Arial"/>
          <w:color w:val="282A2E"/>
        </w:rPr>
        <w:t xml:space="preserve">%, </w:t>
      </w:r>
      <w:r w:rsidR="008B4C1D">
        <w:rPr>
          <w:rFonts w:ascii="Arial" w:hAnsi="Arial" w:cs="Arial"/>
          <w:color w:val="282A2E"/>
        </w:rPr>
        <w:t>ягоды замороженные</w:t>
      </w:r>
      <w:r w:rsidRPr="00184AB2">
        <w:rPr>
          <w:rFonts w:ascii="Arial" w:hAnsi="Arial" w:cs="Arial"/>
          <w:color w:val="282A2E"/>
        </w:rPr>
        <w:t xml:space="preserve"> – на </w:t>
      </w:r>
      <w:r w:rsidR="008B4C1D">
        <w:rPr>
          <w:rFonts w:ascii="Arial" w:hAnsi="Arial" w:cs="Arial"/>
          <w:color w:val="282A2E"/>
        </w:rPr>
        <w:t xml:space="preserve">0,2%. </w:t>
      </w:r>
      <w:r w:rsidRPr="00184AB2">
        <w:rPr>
          <w:rFonts w:ascii="Arial" w:hAnsi="Arial" w:cs="Arial"/>
          <w:color w:val="282A2E"/>
        </w:rPr>
        <w:t xml:space="preserve">В свою очередь на </w:t>
      </w:r>
      <w:r w:rsidR="008B4C1D">
        <w:rPr>
          <w:rFonts w:ascii="Arial" w:hAnsi="Arial" w:cs="Arial"/>
          <w:color w:val="282A2E"/>
        </w:rPr>
        <w:t>12,1</w:t>
      </w:r>
      <w:r w:rsidRPr="00184AB2">
        <w:rPr>
          <w:rFonts w:ascii="Arial" w:hAnsi="Arial" w:cs="Arial"/>
          <w:color w:val="282A2E"/>
        </w:rPr>
        <w:t xml:space="preserve">% стали дешевле </w:t>
      </w:r>
      <w:r w:rsidR="008B4C1D">
        <w:rPr>
          <w:rFonts w:ascii="Arial" w:hAnsi="Arial" w:cs="Arial"/>
          <w:color w:val="282A2E"/>
        </w:rPr>
        <w:t>лимоны</w:t>
      </w:r>
      <w:r w:rsidRPr="00184AB2">
        <w:rPr>
          <w:rFonts w:ascii="Arial" w:hAnsi="Arial" w:cs="Arial"/>
          <w:color w:val="282A2E"/>
        </w:rPr>
        <w:t xml:space="preserve">, на </w:t>
      </w:r>
      <w:r w:rsidR="008B4C1D">
        <w:rPr>
          <w:rFonts w:ascii="Arial" w:hAnsi="Arial" w:cs="Arial"/>
          <w:color w:val="282A2E"/>
        </w:rPr>
        <w:t>8,5</w:t>
      </w:r>
      <w:r w:rsidRPr="00184AB2">
        <w:rPr>
          <w:rFonts w:ascii="Arial" w:hAnsi="Arial" w:cs="Arial"/>
          <w:color w:val="282A2E"/>
        </w:rPr>
        <w:t xml:space="preserve">% – </w:t>
      </w:r>
      <w:r w:rsidR="008B4C1D">
        <w:rPr>
          <w:rFonts w:ascii="Arial" w:hAnsi="Arial" w:cs="Arial"/>
          <w:color w:val="282A2E"/>
        </w:rPr>
        <w:t>апельсины</w:t>
      </w:r>
      <w:r w:rsidRPr="00184AB2">
        <w:rPr>
          <w:rFonts w:ascii="Arial" w:hAnsi="Arial" w:cs="Arial"/>
          <w:color w:val="282A2E"/>
        </w:rPr>
        <w:t xml:space="preserve">, на </w:t>
      </w:r>
      <w:r w:rsidR="008B4C1D">
        <w:rPr>
          <w:rFonts w:ascii="Arial" w:hAnsi="Arial" w:cs="Arial"/>
          <w:color w:val="282A2E"/>
        </w:rPr>
        <w:t>2,8</w:t>
      </w:r>
      <w:r w:rsidR="00745129">
        <w:rPr>
          <w:rFonts w:ascii="Arial" w:hAnsi="Arial" w:cs="Arial"/>
          <w:color w:val="282A2E"/>
        </w:rPr>
        <w:t xml:space="preserve">% – </w:t>
      </w:r>
      <w:r w:rsidR="008B4C1D">
        <w:rPr>
          <w:rFonts w:ascii="Arial" w:hAnsi="Arial" w:cs="Arial"/>
          <w:color w:val="282A2E"/>
        </w:rPr>
        <w:t>грибы свежие</w:t>
      </w:r>
      <w:r w:rsidR="00745129">
        <w:rPr>
          <w:rFonts w:ascii="Arial" w:hAnsi="Arial" w:cs="Arial"/>
          <w:color w:val="282A2E"/>
        </w:rPr>
        <w:t xml:space="preserve">, на </w:t>
      </w:r>
      <w:r w:rsidR="008B4C1D">
        <w:rPr>
          <w:rFonts w:ascii="Arial" w:hAnsi="Arial" w:cs="Arial"/>
          <w:color w:val="282A2E"/>
        </w:rPr>
        <w:t>2,2</w:t>
      </w:r>
      <w:r w:rsidR="00745129">
        <w:rPr>
          <w:rFonts w:ascii="Arial" w:hAnsi="Arial" w:cs="Arial"/>
          <w:color w:val="282A2E"/>
        </w:rPr>
        <w:t xml:space="preserve">% – </w:t>
      </w:r>
      <w:r w:rsidR="008B4C1D">
        <w:rPr>
          <w:rFonts w:ascii="Arial" w:hAnsi="Arial" w:cs="Arial"/>
          <w:color w:val="282A2E"/>
        </w:rPr>
        <w:t xml:space="preserve">огурцы свежие, на 2,0% – груши, на 1,9% – зелень свежая, на 1,0% – чеснок, на 0,9% – </w:t>
      </w:r>
      <w:r w:rsidR="007E0A30">
        <w:rPr>
          <w:rFonts w:ascii="Arial" w:hAnsi="Arial" w:cs="Arial"/>
          <w:color w:val="282A2E"/>
        </w:rPr>
        <w:t xml:space="preserve">картофель, на 0,2% </w:t>
      </w:r>
      <w:r w:rsidR="008B4C1D">
        <w:rPr>
          <w:rFonts w:ascii="Arial" w:hAnsi="Arial" w:cs="Arial"/>
          <w:color w:val="282A2E"/>
        </w:rPr>
        <w:t>–</w:t>
      </w:r>
      <w:r w:rsidR="007E0A30">
        <w:rPr>
          <w:rFonts w:ascii="Arial" w:hAnsi="Arial" w:cs="Arial"/>
          <w:color w:val="282A2E"/>
        </w:rPr>
        <w:t xml:space="preserve"> помидоры свежие, на 0,1</w:t>
      </w:r>
      <w:proofErr w:type="gramEnd"/>
      <w:r w:rsidR="007E0A30">
        <w:rPr>
          <w:rFonts w:ascii="Arial" w:hAnsi="Arial" w:cs="Arial"/>
          <w:color w:val="282A2E"/>
        </w:rPr>
        <w:t xml:space="preserve">% </w:t>
      </w:r>
      <w:r w:rsidR="008B4C1D">
        <w:rPr>
          <w:rFonts w:ascii="Arial" w:hAnsi="Arial" w:cs="Arial"/>
          <w:color w:val="282A2E"/>
        </w:rPr>
        <w:t>–</w:t>
      </w:r>
      <w:r w:rsidR="007E0A30">
        <w:rPr>
          <w:rFonts w:ascii="Arial" w:hAnsi="Arial" w:cs="Arial"/>
          <w:color w:val="282A2E"/>
        </w:rPr>
        <w:t xml:space="preserve"> сухофрукты.</w:t>
      </w:r>
      <w:r w:rsidR="00745129">
        <w:rPr>
          <w:rFonts w:ascii="Arial" w:hAnsi="Arial" w:cs="Arial"/>
          <w:color w:val="282A2E"/>
        </w:rPr>
        <w:t xml:space="preserve"> </w:t>
      </w:r>
    </w:p>
    <w:p w14:paraId="6748431F" w14:textId="5C37590F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0B2DC3">
        <w:rPr>
          <w:rFonts w:ascii="Arial" w:hAnsi="Arial" w:cs="Arial"/>
          <w:color w:val="282A2E"/>
        </w:rPr>
        <w:t>феврале</w:t>
      </w:r>
      <w:r>
        <w:rPr>
          <w:rFonts w:ascii="Arial" w:hAnsi="Arial" w:cs="Arial"/>
          <w:color w:val="282A2E"/>
        </w:rPr>
        <w:t xml:space="preserve"> среди прочих наблюдаемых продовольственных товаров наибольшее повышение цен отмечено на </w:t>
      </w:r>
      <w:r w:rsidR="000B2DC3">
        <w:rPr>
          <w:rFonts w:ascii="Arial" w:hAnsi="Arial" w:cs="Arial"/>
          <w:color w:val="282A2E"/>
        </w:rPr>
        <w:t>масло оливковое</w:t>
      </w:r>
      <w:r>
        <w:rPr>
          <w:rFonts w:ascii="Arial" w:hAnsi="Arial" w:cs="Arial"/>
          <w:color w:val="282A2E"/>
        </w:rPr>
        <w:t xml:space="preserve"> на </w:t>
      </w:r>
      <w:r w:rsidR="000B2DC3">
        <w:rPr>
          <w:rFonts w:ascii="Arial" w:hAnsi="Arial" w:cs="Arial"/>
          <w:color w:val="282A2E"/>
        </w:rPr>
        <w:t>6,8%</w:t>
      </w:r>
      <w:r>
        <w:rPr>
          <w:rFonts w:ascii="Arial" w:hAnsi="Arial" w:cs="Arial"/>
          <w:color w:val="282A2E"/>
        </w:rPr>
        <w:t xml:space="preserve">, </w:t>
      </w:r>
      <w:r w:rsidR="000B2DC3">
        <w:rPr>
          <w:rFonts w:ascii="Arial" w:hAnsi="Arial" w:cs="Arial"/>
          <w:color w:val="282A2E"/>
        </w:rPr>
        <w:t>креветки мороженые неразделанные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3,8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крупы овсяную и перловую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3,6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консервы мясные для детского питания и молоко питьевое цельное пастеризованное более 3,2% жирности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2,7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крупу манную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2,2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сахар – песок</w:t>
      </w:r>
      <w:r>
        <w:rPr>
          <w:rFonts w:ascii="Arial" w:hAnsi="Arial" w:cs="Arial"/>
          <w:color w:val="282A2E"/>
        </w:rPr>
        <w:t xml:space="preserve"> – на 2,</w:t>
      </w:r>
      <w:r w:rsidR="000B2DC3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</w:t>
      </w:r>
      <w:proofErr w:type="gramStart"/>
      <w:r w:rsidR="000B2DC3">
        <w:rPr>
          <w:rFonts w:ascii="Arial" w:hAnsi="Arial" w:cs="Arial"/>
          <w:color w:val="282A2E"/>
        </w:rPr>
        <w:t>молоко</w:t>
      </w:r>
      <w:proofErr w:type="gramEnd"/>
      <w:r w:rsidR="000B2DC3">
        <w:rPr>
          <w:rFonts w:ascii="Arial" w:hAnsi="Arial" w:cs="Arial"/>
          <w:color w:val="282A2E"/>
        </w:rPr>
        <w:t xml:space="preserve"> сгущенное с сахаром – на 1,9%,</w:t>
      </w:r>
      <w:r>
        <w:rPr>
          <w:rFonts w:ascii="Arial" w:hAnsi="Arial" w:cs="Arial"/>
          <w:color w:val="282A2E"/>
        </w:rPr>
        <w:t xml:space="preserve"> </w:t>
      </w:r>
      <w:r w:rsidR="000B2DC3">
        <w:rPr>
          <w:rFonts w:ascii="Arial" w:hAnsi="Arial" w:cs="Arial"/>
          <w:color w:val="282A2E"/>
        </w:rPr>
        <w:t>шоколад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1,8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 xml:space="preserve">рыбу </w:t>
      </w:r>
      <w:proofErr w:type="gramStart"/>
      <w:r w:rsidR="000B2DC3">
        <w:rPr>
          <w:rFonts w:ascii="Arial" w:hAnsi="Arial" w:cs="Arial"/>
          <w:color w:val="282A2E"/>
        </w:rPr>
        <w:t>соленую, маринованную, копченую и воду минеральную и питьевую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1,7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кетчуп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1,6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сельдь соленую и говядину (кроме бескостного мяса)</w:t>
      </w:r>
      <w:r w:rsidR="00BA253A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0B2DC3">
        <w:rPr>
          <w:rFonts w:ascii="Arial" w:hAnsi="Arial" w:cs="Arial"/>
          <w:color w:val="282A2E"/>
        </w:rPr>
        <w:t>1,5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 xml:space="preserve">пельмени, манты, равиоли, говядину бескостную и </w:t>
      </w:r>
      <w:proofErr w:type="spellStart"/>
      <w:r w:rsidR="000B2DC3">
        <w:rPr>
          <w:rFonts w:ascii="Arial" w:hAnsi="Arial" w:cs="Arial"/>
          <w:color w:val="282A2E"/>
        </w:rPr>
        <w:t>мясокопчености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1,4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>колбасу сырокопченую, соль поваренную пищевую</w:t>
      </w:r>
      <w:r>
        <w:rPr>
          <w:rFonts w:ascii="Arial" w:hAnsi="Arial" w:cs="Arial"/>
          <w:color w:val="282A2E"/>
        </w:rPr>
        <w:t xml:space="preserve"> </w:t>
      </w:r>
      <w:r w:rsidR="000B2DC3">
        <w:rPr>
          <w:rFonts w:ascii="Arial" w:hAnsi="Arial" w:cs="Arial"/>
          <w:color w:val="282A2E"/>
        </w:rPr>
        <w:t xml:space="preserve">и рыбу мороженую неразделанную </w:t>
      </w:r>
      <w:r>
        <w:rPr>
          <w:rFonts w:ascii="Arial" w:hAnsi="Arial" w:cs="Arial"/>
          <w:color w:val="282A2E"/>
        </w:rPr>
        <w:t xml:space="preserve">– на </w:t>
      </w:r>
      <w:r w:rsidR="000B2DC3">
        <w:rPr>
          <w:rFonts w:ascii="Arial" w:hAnsi="Arial" w:cs="Arial"/>
          <w:color w:val="282A2E"/>
        </w:rPr>
        <w:t>1,3</w:t>
      </w:r>
      <w:r>
        <w:rPr>
          <w:rFonts w:ascii="Arial" w:hAnsi="Arial" w:cs="Arial"/>
          <w:color w:val="282A2E"/>
        </w:rPr>
        <w:t xml:space="preserve">%, </w:t>
      </w:r>
      <w:r w:rsidR="000B2DC3">
        <w:rPr>
          <w:rFonts w:ascii="Arial" w:hAnsi="Arial" w:cs="Arial"/>
          <w:color w:val="282A2E"/>
        </w:rPr>
        <w:t xml:space="preserve">баранину (кроме бескостного мяса), кофе натуральный растворимый, молоко для детей и </w:t>
      </w:r>
      <w:r w:rsidR="00082D54">
        <w:rPr>
          <w:rFonts w:ascii="Arial" w:hAnsi="Arial" w:cs="Arial"/>
          <w:color w:val="282A2E"/>
        </w:rPr>
        <w:t>консервы томатные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1,</w:t>
      </w:r>
      <w:r w:rsidR="00082D54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%. </w:t>
      </w:r>
      <w:proofErr w:type="gramEnd"/>
    </w:p>
    <w:p w14:paraId="5A43F019" w14:textId="1223653B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то же время подешевели: </w:t>
      </w:r>
      <w:r w:rsidR="003E3C04">
        <w:rPr>
          <w:rFonts w:ascii="Arial" w:hAnsi="Arial" w:cs="Arial"/>
          <w:color w:val="282A2E"/>
        </w:rPr>
        <w:t>консервы овощные для детского питания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3,</w:t>
      </w:r>
      <w:r w:rsidR="003E3C04">
        <w:rPr>
          <w:rFonts w:ascii="Arial" w:hAnsi="Arial" w:cs="Arial"/>
          <w:color w:val="282A2E"/>
        </w:rPr>
        <w:t>9</w:t>
      </w:r>
      <w:r>
        <w:rPr>
          <w:rFonts w:ascii="Arial" w:hAnsi="Arial" w:cs="Arial"/>
          <w:color w:val="282A2E"/>
        </w:rPr>
        <w:t xml:space="preserve">%, </w:t>
      </w:r>
      <w:proofErr w:type="gramStart"/>
      <w:r w:rsidR="003E3C04">
        <w:rPr>
          <w:rFonts w:ascii="Arial" w:hAnsi="Arial" w:cs="Arial"/>
          <w:color w:val="282A2E"/>
        </w:rPr>
        <w:t>куры</w:t>
      </w:r>
      <w:proofErr w:type="gramEnd"/>
      <w:r w:rsidR="003E3C04">
        <w:rPr>
          <w:rFonts w:ascii="Arial" w:hAnsi="Arial" w:cs="Arial"/>
          <w:color w:val="282A2E"/>
        </w:rPr>
        <w:t xml:space="preserve"> охлажденные и мороженые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3,</w:t>
      </w:r>
      <w:r w:rsidR="003E3C04">
        <w:rPr>
          <w:rFonts w:ascii="Arial" w:hAnsi="Arial" w:cs="Arial"/>
          <w:color w:val="282A2E"/>
        </w:rPr>
        <w:t>5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 xml:space="preserve">консервы </w:t>
      </w:r>
      <w:proofErr w:type="spellStart"/>
      <w:r w:rsidR="003E3C04">
        <w:rPr>
          <w:rFonts w:ascii="Arial" w:hAnsi="Arial" w:cs="Arial"/>
          <w:color w:val="282A2E"/>
        </w:rPr>
        <w:t>фруктово</w:t>
      </w:r>
      <w:proofErr w:type="spellEnd"/>
      <w:r w:rsidR="003E3C04">
        <w:rPr>
          <w:rFonts w:ascii="Arial" w:hAnsi="Arial" w:cs="Arial"/>
          <w:color w:val="282A2E"/>
        </w:rPr>
        <w:t xml:space="preserve"> – ягодные для детского питания и крупа гречневая – ядрица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2,6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чай зеленый и вино игристое отечественное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2,</w:t>
      </w:r>
      <w:r w:rsidR="003E3C04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жевательная резинка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CE70A6">
        <w:rPr>
          <w:rFonts w:ascii="Arial" w:hAnsi="Arial" w:cs="Arial"/>
          <w:color w:val="282A2E"/>
        </w:rPr>
        <w:t>2,0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хлопья из злаков (сухие завтраки) и яйца куриные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1,</w:t>
      </w:r>
      <w:r w:rsidR="003E3C04">
        <w:rPr>
          <w:rFonts w:ascii="Arial" w:hAnsi="Arial" w:cs="Arial"/>
          <w:color w:val="282A2E"/>
        </w:rPr>
        <w:t>5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филе рыбное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1,</w:t>
      </w:r>
      <w:r w:rsidR="003E3C04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 xml:space="preserve">консервы рыбные в томатном </w:t>
      </w:r>
      <w:proofErr w:type="gramStart"/>
      <w:r w:rsidR="003E3C04">
        <w:rPr>
          <w:rFonts w:ascii="Arial" w:hAnsi="Arial" w:cs="Arial"/>
          <w:color w:val="282A2E"/>
        </w:rPr>
        <w:t>соусе</w:t>
      </w:r>
      <w:proofErr w:type="gramEnd"/>
      <w:r w:rsidR="003E3C04">
        <w:rPr>
          <w:rFonts w:ascii="Arial" w:hAnsi="Arial" w:cs="Arial"/>
          <w:color w:val="282A2E"/>
        </w:rPr>
        <w:t xml:space="preserve"> и какао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CE70A6">
        <w:rPr>
          <w:rFonts w:ascii="Arial" w:hAnsi="Arial" w:cs="Arial"/>
          <w:color w:val="282A2E"/>
        </w:rPr>
        <w:t>1,</w:t>
      </w:r>
      <w:r w:rsidR="003E3C04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маргарин, окорочка куриные и бараночные изделия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CE70A6">
        <w:rPr>
          <w:rFonts w:ascii="Arial" w:hAnsi="Arial" w:cs="Arial"/>
          <w:color w:val="282A2E"/>
        </w:rPr>
        <w:t>1,</w:t>
      </w:r>
      <w:r w:rsidR="003E3C04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 xml:space="preserve">сыры плавленые – на </w:t>
      </w:r>
      <w:r w:rsidR="00CE70A6">
        <w:rPr>
          <w:rFonts w:ascii="Arial" w:hAnsi="Arial" w:cs="Arial"/>
          <w:color w:val="282A2E"/>
        </w:rPr>
        <w:t xml:space="preserve"> </w:t>
      </w:r>
      <w:r w:rsidR="003E3C04">
        <w:rPr>
          <w:rFonts w:ascii="Arial" w:hAnsi="Arial" w:cs="Arial"/>
          <w:color w:val="282A2E"/>
        </w:rPr>
        <w:t>0,9%.</w:t>
      </w:r>
    </w:p>
    <w:p w14:paraId="7B5EE83D" w14:textId="78D542EF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lastRenderedPageBreak/>
        <w:t xml:space="preserve">В </w:t>
      </w:r>
      <w:r w:rsidR="003E3C04">
        <w:rPr>
          <w:rFonts w:ascii="Arial" w:hAnsi="Arial" w:cs="Arial"/>
          <w:color w:val="282A2E"/>
        </w:rPr>
        <w:t>феврале</w:t>
      </w:r>
      <w:r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b/>
          <w:bCs/>
          <w:color w:val="363194"/>
        </w:rPr>
        <w:t xml:space="preserve">цены на непродовольственные товары в среднем </w:t>
      </w:r>
      <w:r w:rsidR="00612506">
        <w:rPr>
          <w:rFonts w:ascii="Arial" w:hAnsi="Arial" w:cs="Arial"/>
          <w:color w:val="282A2E"/>
        </w:rPr>
        <w:t xml:space="preserve">за месяц выросли на </w:t>
      </w:r>
      <w:r>
        <w:rPr>
          <w:rFonts w:ascii="Arial" w:hAnsi="Arial" w:cs="Arial"/>
          <w:color w:val="282A2E"/>
        </w:rPr>
        <w:t>0,</w:t>
      </w:r>
      <w:r w:rsidR="003E3C04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%. Здесь наиболее всего подорожали: </w:t>
      </w:r>
      <w:r w:rsidR="003E3C04">
        <w:rPr>
          <w:rFonts w:ascii="Arial" w:hAnsi="Arial" w:cs="Arial"/>
          <w:color w:val="282A2E"/>
        </w:rPr>
        <w:t>свежесрезанные цветы</w:t>
      </w:r>
      <w:r>
        <w:rPr>
          <w:rFonts w:ascii="Arial" w:hAnsi="Arial" w:cs="Arial"/>
          <w:color w:val="282A2E"/>
        </w:rPr>
        <w:t xml:space="preserve"> – на 5,</w:t>
      </w:r>
      <w:r w:rsidR="003E3C04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бумага туалетная</w:t>
      </w:r>
      <w:r>
        <w:rPr>
          <w:rFonts w:ascii="Arial" w:hAnsi="Arial" w:cs="Arial"/>
          <w:color w:val="282A2E"/>
        </w:rPr>
        <w:t xml:space="preserve"> – на </w:t>
      </w:r>
      <w:r w:rsidR="003E3C04">
        <w:rPr>
          <w:rFonts w:ascii="Arial" w:hAnsi="Arial" w:cs="Arial"/>
          <w:color w:val="282A2E"/>
        </w:rPr>
        <w:t>3</w:t>
      </w:r>
      <w:r w:rsidR="00CE70A6">
        <w:rPr>
          <w:rFonts w:ascii="Arial" w:hAnsi="Arial" w:cs="Arial"/>
          <w:color w:val="282A2E"/>
        </w:rPr>
        <w:t>,6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кружка, чашка чайная с блюдцем</w:t>
      </w:r>
      <w:r>
        <w:rPr>
          <w:rFonts w:ascii="Arial" w:hAnsi="Arial" w:cs="Arial"/>
          <w:color w:val="282A2E"/>
        </w:rPr>
        <w:t xml:space="preserve"> – на </w:t>
      </w:r>
      <w:r w:rsidR="003E3C04">
        <w:rPr>
          <w:rFonts w:ascii="Arial" w:hAnsi="Arial" w:cs="Arial"/>
          <w:color w:val="282A2E"/>
        </w:rPr>
        <w:t>3,2</w:t>
      </w:r>
      <w:r>
        <w:rPr>
          <w:rFonts w:ascii="Arial" w:hAnsi="Arial" w:cs="Arial"/>
          <w:color w:val="282A2E"/>
        </w:rPr>
        <w:t xml:space="preserve">%, </w:t>
      </w:r>
      <w:r w:rsidR="003E3C04">
        <w:rPr>
          <w:rFonts w:ascii="Arial" w:hAnsi="Arial" w:cs="Arial"/>
          <w:color w:val="282A2E"/>
        </w:rPr>
        <w:t>кресло детское автомобильное</w:t>
      </w:r>
      <w:r>
        <w:rPr>
          <w:rFonts w:ascii="Arial" w:hAnsi="Arial" w:cs="Arial"/>
          <w:color w:val="282A2E"/>
        </w:rPr>
        <w:t xml:space="preserve"> – на </w:t>
      </w:r>
      <w:r w:rsidR="003E3C04">
        <w:rPr>
          <w:rFonts w:ascii="Arial" w:hAnsi="Arial" w:cs="Arial"/>
          <w:color w:val="282A2E"/>
        </w:rPr>
        <w:t>3,0</w:t>
      </w:r>
      <w:r>
        <w:rPr>
          <w:rFonts w:ascii="Arial" w:hAnsi="Arial" w:cs="Arial"/>
          <w:color w:val="282A2E"/>
        </w:rPr>
        <w:t xml:space="preserve">%, </w:t>
      </w:r>
      <w:r w:rsidR="00387816">
        <w:rPr>
          <w:rFonts w:ascii="Arial" w:hAnsi="Arial" w:cs="Arial"/>
          <w:color w:val="282A2E"/>
        </w:rPr>
        <w:t>тушь для ресниц</w:t>
      </w:r>
      <w:r>
        <w:rPr>
          <w:rFonts w:ascii="Arial" w:hAnsi="Arial" w:cs="Arial"/>
          <w:color w:val="282A2E"/>
        </w:rPr>
        <w:t xml:space="preserve"> – на </w:t>
      </w:r>
      <w:r w:rsidR="00387816">
        <w:rPr>
          <w:rFonts w:ascii="Arial" w:hAnsi="Arial" w:cs="Arial"/>
          <w:color w:val="282A2E"/>
        </w:rPr>
        <w:t>2,9</w:t>
      </w:r>
      <w:r>
        <w:rPr>
          <w:rFonts w:ascii="Arial" w:hAnsi="Arial" w:cs="Arial"/>
          <w:color w:val="282A2E"/>
        </w:rPr>
        <w:t xml:space="preserve">%, </w:t>
      </w:r>
      <w:r w:rsidR="00387816">
        <w:rPr>
          <w:rFonts w:ascii="Arial" w:hAnsi="Arial" w:cs="Arial"/>
          <w:color w:val="282A2E"/>
        </w:rPr>
        <w:t>лопата садовая</w:t>
      </w:r>
      <w:r>
        <w:rPr>
          <w:rFonts w:ascii="Arial" w:hAnsi="Arial" w:cs="Arial"/>
          <w:color w:val="282A2E"/>
        </w:rPr>
        <w:t xml:space="preserve"> – на </w:t>
      </w:r>
      <w:r w:rsidR="00387816">
        <w:rPr>
          <w:rFonts w:ascii="Arial" w:hAnsi="Arial" w:cs="Arial"/>
          <w:color w:val="282A2E"/>
        </w:rPr>
        <w:t>2,8</w:t>
      </w:r>
      <w:r>
        <w:rPr>
          <w:rFonts w:ascii="Arial" w:hAnsi="Arial" w:cs="Arial"/>
          <w:color w:val="282A2E"/>
        </w:rPr>
        <w:t xml:space="preserve">%, </w:t>
      </w:r>
      <w:r w:rsidR="00387816">
        <w:rPr>
          <w:rFonts w:ascii="Arial" w:hAnsi="Arial" w:cs="Arial"/>
          <w:color w:val="282A2E"/>
        </w:rPr>
        <w:t>машина швейная и доска обрезная</w:t>
      </w:r>
      <w:r>
        <w:rPr>
          <w:rFonts w:ascii="Arial" w:hAnsi="Arial" w:cs="Arial"/>
          <w:color w:val="282A2E"/>
        </w:rPr>
        <w:t xml:space="preserve"> – на </w:t>
      </w:r>
      <w:r w:rsidR="00387816">
        <w:rPr>
          <w:rFonts w:ascii="Arial" w:hAnsi="Arial" w:cs="Arial"/>
          <w:color w:val="282A2E"/>
        </w:rPr>
        <w:t>2,7</w:t>
      </w:r>
      <w:r>
        <w:rPr>
          <w:rFonts w:ascii="Arial" w:hAnsi="Arial" w:cs="Arial"/>
          <w:color w:val="282A2E"/>
        </w:rPr>
        <w:t xml:space="preserve">%, </w:t>
      </w:r>
      <w:r w:rsidR="00387816">
        <w:rPr>
          <w:rFonts w:ascii="Arial" w:hAnsi="Arial" w:cs="Arial"/>
          <w:color w:val="282A2E"/>
        </w:rPr>
        <w:t>платье (платье – костюм, сарафан) для девочек школьного</w:t>
      </w:r>
      <w:proofErr w:type="gramEnd"/>
      <w:r w:rsidR="00387816">
        <w:rPr>
          <w:rFonts w:ascii="Arial" w:hAnsi="Arial" w:cs="Arial"/>
          <w:color w:val="282A2E"/>
        </w:rPr>
        <w:t xml:space="preserve"> </w:t>
      </w:r>
      <w:proofErr w:type="gramStart"/>
      <w:r w:rsidR="00387816">
        <w:rPr>
          <w:rFonts w:ascii="Arial" w:hAnsi="Arial" w:cs="Arial"/>
          <w:color w:val="282A2E"/>
        </w:rPr>
        <w:t>возраста из полушерстяных, смесовых тканей</w:t>
      </w:r>
      <w:r>
        <w:rPr>
          <w:rFonts w:ascii="Arial" w:hAnsi="Arial" w:cs="Arial"/>
          <w:color w:val="282A2E"/>
        </w:rPr>
        <w:t xml:space="preserve"> – на </w:t>
      </w:r>
      <w:r w:rsidR="00387816">
        <w:rPr>
          <w:rFonts w:ascii="Arial" w:hAnsi="Arial" w:cs="Arial"/>
          <w:color w:val="282A2E"/>
        </w:rPr>
        <w:t>2,3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6D5B65">
        <w:rPr>
          <w:rFonts w:ascii="Arial" w:hAnsi="Arial" w:cs="Arial"/>
          <w:color w:val="282A2E"/>
        </w:rPr>
        <w:t>флеш</w:t>
      </w:r>
      <w:proofErr w:type="spellEnd"/>
      <w:r w:rsidR="006D5B65">
        <w:rPr>
          <w:rFonts w:ascii="Arial" w:hAnsi="Arial" w:cs="Arial"/>
          <w:color w:val="282A2E"/>
        </w:rPr>
        <w:t xml:space="preserve"> – накопитель </w:t>
      </w:r>
      <w:r w:rsidR="006D5B65">
        <w:rPr>
          <w:rFonts w:ascii="Arial" w:hAnsi="Arial" w:cs="Arial"/>
          <w:color w:val="282A2E"/>
          <w:lang w:val="en-US"/>
        </w:rPr>
        <w:t>USB</w:t>
      </w:r>
      <w:r>
        <w:rPr>
          <w:rFonts w:ascii="Arial" w:hAnsi="Arial" w:cs="Arial"/>
          <w:color w:val="282A2E"/>
        </w:rPr>
        <w:t xml:space="preserve"> – на 2,</w:t>
      </w:r>
      <w:r w:rsidR="006D5B65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коляска для новорожденного</w:t>
      </w:r>
      <w:r>
        <w:rPr>
          <w:rFonts w:ascii="Arial" w:hAnsi="Arial" w:cs="Arial"/>
          <w:color w:val="282A2E"/>
        </w:rPr>
        <w:t xml:space="preserve"> – на 2,</w:t>
      </w:r>
      <w:r w:rsidR="006D5B65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набор корпусной мебели, пена для бритья, сорочка ночная женская, легковой автомобиль импортный подержанный и коньки</w:t>
      </w:r>
      <w:r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1,9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сорочка верхняя для мальчиков школьного возраста и плитка керамическая, облицовочная для внутренних работ</w:t>
      </w:r>
      <w:r w:rsidR="004F30B1"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1,6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шкаф навесной кухонный (полка), двухстворчатый</w:t>
      </w:r>
      <w:r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1,5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крем для рук</w:t>
      </w:r>
      <w:r w:rsidR="004F30B1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</w:t>
      </w:r>
      <w:proofErr w:type="gramEnd"/>
      <w:r>
        <w:rPr>
          <w:rFonts w:ascii="Arial" w:hAnsi="Arial" w:cs="Arial"/>
          <w:color w:val="282A2E"/>
        </w:rPr>
        <w:t xml:space="preserve"> </w:t>
      </w:r>
      <w:r w:rsidR="006D5B65">
        <w:rPr>
          <w:rFonts w:ascii="Arial" w:hAnsi="Arial" w:cs="Arial"/>
          <w:color w:val="282A2E"/>
        </w:rPr>
        <w:t>1,4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 xml:space="preserve">чемодан и </w:t>
      </w:r>
      <w:r w:rsidR="00815788">
        <w:rPr>
          <w:rFonts w:ascii="Arial" w:hAnsi="Arial" w:cs="Arial"/>
          <w:color w:val="282A2E"/>
        </w:rPr>
        <w:t>тетрадь</w:t>
      </w:r>
      <w:r w:rsidR="006D5B65">
        <w:rPr>
          <w:rFonts w:ascii="Arial" w:hAnsi="Arial" w:cs="Arial"/>
          <w:color w:val="282A2E"/>
        </w:rPr>
        <w:t xml:space="preserve"> школьная</w:t>
      </w:r>
      <w:r w:rsidR="004F30B1">
        <w:rPr>
          <w:rFonts w:ascii="Arial" w:hAnsi="Arial" w:cs="Arial"/>
          <w:color w:val="282A2E"/>
        </w:rPr>
        <w:t xml:space="preserve"> – на 1,</w:t>
      </w:r>
      <w:r w:rsidR="006D5B65">
        <w:rPr>
          <w:rFonts w:ascii="Arial" w:hAnsi="Arial" w:cs="Arial"/>
          <w:color w:val="282A2E"/>
        </w:rPr>
        <w:t>3</w:t>
      </w:r>
      <w:r w:rsidR="004F30B1">
        <w:rPr>
          <w:rFonts w:ascii="Arial" w:hAnsi="Arial" w:cs="Arial"/>
          <w:color w:val="282A2E"/>
        </w:rPr>
        <w:t xml:space="preserve">%. </w:t>
      </w:r>
    </w:p>
    <w:p w14:paraId="0300615A" w14:textId="3FF9C9A6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Вместе с тем, снизились цены на </w:t>
      </w:r>
      <w:r w:rsidR="006D5B65">
        <w:rPr>
          <w:rFonts w:ascii="Arial" w:hAnsi="Arial" w:cs="Arial"/>
          <w:color w:val="282A2E"/>
        </w:rPr>
        <w:t xml:space="preserve">электрочайник </w:t>
      </w:r>
      <w:r w:rsidR="004C4A14">
        <w:rPr>
          <w:rFonts w:ascii="Arial" w:hAnsi="Arial" w:cs="Arial"/>
          <w:color w:val="282A2E"/>
        </w:rPr>
        <w:t xml:space="preserve"> на </w:t>
      </w:r>
      <w:r w:rsidR="006D5B65">
        <w:rPr>
          <w:rFonts w:ascii="Arial" w:hAnsi="Arial" w:cs="Arial"/>
          <w:color w:val="282A2E"/>
        </w:rPr>
        <w:t>3,3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электроутюг</w:t>
      </w:r>
      <w:r w:rsidR="004C4A14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6D5B65">
        <w:rPr>
          <w:rFonts w:ascii="Arial" w:hAnsi="Arial" w:cs="Arial"/>
          <w:color w:val="282A2E"/>
        </w:rPr>
        <w:t>2,8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бумажные носовые платки и электропылесос напольный</w:t>
      </w:r>
      <w:r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2,5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мяч футбольный и прокладки женские гигиенические</w:t>
      </w:r>
      <w:r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2,2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телефонный аппарат стационарный</w:t>
      </w:r>
      <w:r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2,0</w:t>
      </w:r>
      <w:r>
        <w:rPr>
          <w:rFonts w:ascii="Arial" w:hAnsi="Arial" w:cs="Arial"/>
          <w:color w:val="282A2E"/>
        </w:rPr>
        <w:t xml:space="preserve">%, </w:t>
      </w:r>
      <w:r w:rsidR="006D5B65">
        <w:rPr>
          <w:rFonts w:ascii="Arial" w:hAnsi="Arial" w:cs="Arial"/>
          <w:color w:val="282A2E"/>
        </w:rPr>
        <w:t>моноблок и холодильник двухкамерный</w:t>
      </w:r>
      <w:r w:rsidR="009F50B4">
        <w:rPr>
          <w:rFonts w:ascii="Arial" w:hAnsi="Arial" w:cs="Arial"/>
          <w:color w:val="282A2E"/>
        </w:rPr>
        <w:t>, емкостью 250</w:t>
      </w:r>
      <w:r w:rsidR="00815788">
        <w:rPr>
          <w:rFonts w:ascii="Arial" w:hAnsi="Arial" w:cs="Arial"/>
          <w:color w:val="282A2E"/>
        </w:rPr>
        <w:t xml:space="preserve"> – 360 </w:t>
      </w:r>
      <w:r w:rsidR="009F50B4">
        <w:rPr>
          <w:rFonts w:ascii="Arial" w:hAnsi="Arial" w:cs="Arial"/>
          <w:color w:val="282A2E"/>
        </w:rPr>
        <w:t>л</w:t>
      </w:r>
      <w:r>
        <w:rPr>
          <w:rFonts w:ascii="Arial" w:hAnsi="Arial" w:cs="Arial"/>
          <w:color w:val="282A2E"/>
        </w:rPr>
        <w:t xml:space="preserve"> – на 1,</w:t>
      </w:r>
      <w:r w:rsidR="009F50B4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r w:rsidR="009F50B4">
        <w:rPr>
          <w:rFonts w:ascii="Arial" w:hAnsi="Arial" w:cs="Arial"/>
          <w:color w:val="282A2E"/>
        </w:rPr>
        <w:t>телевизор</w:t>
      </w:r>
      <w:r w:rsidR="007C55F7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1,</w:t>
      </w:r>
      <w:r w:rsidR="009F50B4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 xml:space="preserve">%, </w:t>
      </w:r>
      <w:r w:rsidR="009F50B4">
        <w:rPr>
          <w:rFonts w:ascii="Arial" w:hAnsi="Arial" w:cs="Arial"/>
          <w:color w:val="282A2E"/>
        </w:rPr>
        <w:t>зеркало навесное</w:t>
      </w:r>
      <w:r w:rsidR="007C55F7">
        <w:rPr>
          <w:rFonts w:ascii="Arial" w:hAnsi="Arial" w:cs="Arial"/>
          <w:color w:val="282A2E"/>
        </w:rPr>
        <w:t xml:space="preserve"> </w:t>
      </w:r>
      <w:r w:rsidR="0046570C">
        <w:rPr>
          <w:rFonts w:ascii="Arial" w:hAnsi="Arial" w:cs="Arial"/>
          <w:color w:val="282A2E"/>
        </w:rPr>
        <w:t xml:space="preserve">для ванной комнаты </w:t>
      </w:r>
      <w:r>
        <w:rPr>
          <w:rFonts w:ascii="Arial" w:hAnsi="Arial" w:cs="Arial"/>
          <w:color w:val="282A2E"/>
        </w:rPr>
        <w:t>– на 1,</w:t>
      </w:r>
      <w:r w:rsidR="009F50B4">
        <w:rPr>
          <w:rFonts w:ascii="Arial" w:hAnsi="Arial" w:cs="Arial"/>
          <w:color w:val="282A2E"/>
        </w:rPr>
        <w:t>6</w:t>
      </w:r>
      <w:r>
        <w:rPr>
          <w:rFonts w:ascii="Arial" w:hAnsi="Arial" w:cs="Arial"/>
          <w:color w:val="282A2E"/>
        </w:rPr>
        <w:t xml:space="preserve">%, </w:t>
      </w:r>
      <w:r w:rsidR="009F50B4">
        <w:rPr>
          <w:rFonts w:ascii="Arial" w:hAnsi="Arial" w:cs="Arial"/>
          <w:color w:val="282A2E"/>
        </w:rPr>
        <w:t>платье (платье – костюм) женское из полушерстяных или</w:t>
      </w:r>
      <w:proofErr w:type="gramEnd"/>
      <w:r w:rsidR="009F50B4">
        <w:rPr>
          <w:rFonts w:ascii="Arial" w:hAnsi="Arial" w:cs="Arial"/>
          <w:color w:val="282A2E"/>
        </w:rPr>
        <w:t xml:space="preserve"> смесовых тканей, жидкие </w:t>
      </w:r>
      <w:r w:rsidR="00420B8A">
        <w:rPr>
          <w:rFonts w:ascii="Arial" w:hAnsi="Arial" w:cs="Arial"/>
          <w:color w:val="282A2E"/>
        </w:rPr>
        <w:t>чистящие</w:t>
      </w:r>
      <w:r w:rsidR="00420B8A">
        <w:rPr>
          <w:rFonts w:ascii="Arial" w:hAnsi="Arial" w:cs="Arial"/>
          <w:color w:val="282A2E"/>
        </w:rPr>
        <w:t xml:space="preserve">  и моющие </w:t>
      </w:r>
      <w:r w:rsidR="009F50B4">
        <w:rPr>
          <w:rFonts w:ascii="Arial" w:hAnsi="Arial" w:cs="Arial"/>
          <w:color w:val="282A2E"/>
        </w:rPr>
        <w:t>средства, носки, гольфы женские и брюки женские из джинсовой ткани (джинсы)</w:t>
      </w:r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1,5</w:t>
      </w:r>
      <w:r>
        <w:rPr>
          <w:rFonts w:ascii="Arial" w:hAnsi="Arial" w:cs="Arial"/>
          <w:color w:val="282A2E"/>
        </w:rPr>
        <w:t>%</w:t>
      </w:r>
      <w:r w:rsidR="00484114">
        <w:rPr>
          <w:rFonts w:ascii="Arial" w:hAnsi="Arial" w:cs="Arial"/>
          <w:color w:val="282A2E"/>
        </w:rPr>
        <w:t>.</w:t>
      </w:r>
      <w:r>
        <w:rPr>
          <w:rFonts w:ascii="Arial" w:hAnsi="Arial" w:cs="Arial"/>
          <w:color w:val="282A2E"/>
        </w:rPr>
        <w:t xml:space="preserve"> </w:t>
      </w:r>
    </w:p>
    <w:p w14:paraId="40A37078" w14:textId="49BBC8A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На </w:t>
      </w:r>
      <w:r w:rsidR="00484114">
        <w:rPr>
          <w:rFonts w:ascii="Arial" w:hAnsi="Arial" w:cs="Arial"/>
          <w:color w:val="282A2E"/>
        </w:rPr>
        <w:t>бензин автомобильный</w:t>
      </w:r>
      <w:r>
        <w:rPr>
          <w:rFonts w:ascii="Arial" w:hAnsi="Arial" w:cs="Arial"/>
          <w:color w:val="282A2E"/>
        </w:rPr>
        <w:t xml:space="preserve"> цены </w:t>
      </w:r>
      <w:r w:rsidR="009F50B4">
        <w:rPr>
          <w:rFonts w:ascii="Arial" w:hAnsi="Arial" w:cs="Arial"/>
          <w:color w:val="282A2E"/>
        </w:rPr>
        <w:t>снизились</w:t>
      </w:r>
      <w:r>
        <w:rPr>
          <w:rFonts w:ascii="Arial" w:hAnsi="Arial" w:cs="Arial"/>
          <w:color w:val="282A2E"/>
        </w:rPr>
        <w:t xml:space="preserve"> на 0,</w:t>
      </w:r>
      <w:r w:rsidR="009F50B4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</w:t>
      </w:r>
      <w:r w:rsidR="001D16BC">
        <w:rPr>
          <w:rFonts w:ascii="Arial" w:hAnsi="Arial" w:cs="Arial"/>
          <w:color w:val="282A2E"/>
        </w:rPr>
        <w:t xml:space="preserve">на газовое моторное топливо – на 2,4%, </w:t>
      </w:r>
      <w:r>
        <w:rPr>
          <w:rFonts w:ascii="Arial" w:hAnsi="Arial" w:cs="Arial"/>
          <w:color w:val="282A2E"/>
        </w:rPr>
        <w:t xml:space="preserve">на </w:t>
      </w:r>
      <w:r w:rsidR="009F50B4">
        <w:rPr>
          <w:rFonts w:ascii="Arial" w:hAnsi="Arial" w:cs="Arial"/>
          <w:color w:val="282A2E"/>
        </w:rPr>
        <w:t>дизельное</w:t>
      </w:r>
      <w:r>
        <w:rPr>
          <w:rFonts w:ascii="Arial" w:hAnsi="Arial" w:cs="Arial"/>
          <w:color w:val="282A2E"/>
        </w:rPr>
        <w:t xml:space="preserve"> топливо </w:t>
      </w:r>
      <w:r w:rsidR="009F50B4">
        <w:rPr>
          <w:rFonts w:ascii="Arial" w:hAnsi="Arial" w:cs="Arial"/>
          <w:color w:val="282A2E"/>
        </w:rPr>
        <w:t xml:space="preserve">цена </w:t>
      </w:r>
      <w:proofErr w:type="gramStart"/>
      <w:r w:rsidR="009F50B4">
        <w:rPr>
          <w:rFonts w:ascii="Arial" w:hAnsi="Arial" w:cs="Arial"/>
          <w:color w:val="282A2E"/>
        </w:rPr>
        <w:t>осталась неизменной и индекс составил</w:t>
      </w:r>
      <w:proofErr w:type="gramEnd"/>
      <w:r w:rsidR="009F50B4">
        <w:rPr>
          <w:rFonts w:ascii="Arial" w:hAnsi="Arial" w:cs="Arial"/>
          <w:color w:val="282A2E"/>
        </w:rPr>
        <w:t xml:space="preserve"> 100%.</w:t>
      </w:r>
    </w:p>
    <w:p w14:paraId="591E7CF8" w14:textId="2DFD9392" w:rsidR="00313714" w:rsidRPr="000F7E00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</w:t>
      </w:r>
      <w:r w:rsidR="009F50B4">
        <w:rPr>
          <w:rFonts w:ascii="Arial" w:hAnsi="Arial" w:cs="Arial"/>
          <w:color w:val="282A2E"/>
        </w:rPr>
        <w:t>феврале</w:t>
      </w:r>
      <w:r>
        <w:rPr>
          <w:rFonts w:ascii="Arial" w:hAnsi="Arial" w:cs="Arial"/>
          <w:color w:val="282A2E"/>
        </w:rPr>
        <w:t xml:space="preserve"> цены на медикаменты повысились на </w:t>
      </w:r>
      <w:r w:rsidR="009F50B4">
        <w:rPr>
          <w:rFonts w:ascii="Arial" w:hAnsi="Arial" w:cs="Arial"/>
          <w:color w:val="282A2E"/>
        </w:rPr>
        <w:t>0,7</w:t>
      </w:r>
      <w:r>
        <w:rPr>
          <w:rFonts w:ascii="Arial" w:hAnsi="Arial" w:cs="Arial"/>
          <w:color w:val="282A2E"/>
        </w:rPr>
        <w:t xml:space="preserve">%. В данной группе товаров наиболее подорожали: </w:t>
      </w:r>
      <w:r w:rsidR="009F50B4">
        <w:rPr>
          <w:rFonts w:ascii="Arial" w:hAnsi="Arial" w:cs="Arial"/>
          <w:color w:val="282A2E"/>
        </w:rPr>
        <w:t>глицин</w:t>
      </w:r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4,8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нимесулид</w:t>
      </w:r>
      <w:proofErr w:type="spellEnd"/>
      <w:r>
        <w:rPr>
          <w:rFonts w:ascii="Arial" w:hAnsi="Arial" w:cs="Arial"/>
          <w:color w:val="282A2E"/>
        </w:rPr>
        <w:t xml:space="preserve"> </w:t>
      </w:r>
      <w:r w:rsidR="009F50B4">
        <w:rPr>
          <w:rFonts w:ascii="Arial" w:hAnsi="Arial" w:cs="Arial"/>
          <w:color w:val="282A2E"/>
        </w:rPr>
        <w:t xml:space="preserve">и </w:t>
      </w:r>
      <w:proofErr w:type="spellStart"/>
      <w:r w:rsidR="009F50B4">
        <w:rPr>
          <w:rFonts w:ascii="Arial" w:hAnsi="Arial" w:cs="Arial"/>
          <w:color w:val="282A2E"/>
        </w:rPr>
        <w:t>синупрет</w:t>
      </w:r>
      <w:proofErr w:type="spellEnd"/>
      <w:r w:rsidR="009F50B4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4,</w:t>
      </w:r>
      <w:r w:rsidR="009F50B4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афобазол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4,</w:t>
      </w:r>
      <w:r w:rsidR="009F50B4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алмагель</w:t>
      </w:r>
      <w:proofErr w:type="spellEnd"/>
      <w:r w:rsidR="000C71D2"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4,0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канефрон</w:t>
      </w:r>
      <w:proofErr w:type="spellEnd"/>
      <w:r>
        <w:rPr>
          <w:rFonts w:ascii="Arial" w:hAnsi="Arial" w:cs="Arial"/>
          <w:color w:val="282A2E"/>
        </w:rPr>
        <w:t xml:space="preserve"> </w:t>
      </w:r>
      <w:r w:rsidR="00420B8A">
        <w:rPr>
          <w:rFonts w:ascii="Arial" w:hAnsi="Arial" w:cs="Arial"/>
          <w:color w:val="282A2E"/>
        </w:rPr>
        <w:t xml:space="preserve">Н </w:t>
      </w:r>
      <w:r>
        <w:rPr>
          <w:rFonts w:ascii="Arial" w:hAnsi="Arial" w:cs="Arial"/>
          <w:color w:val="282A2E"/>
        </w:rPr>
        <w:t>– на 3,</w:t>
      </w:r>
      <w:r w:rsidR="009F50B4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 xml:space="preserve">%, </w:t>
      </w:r>
      <w:r w:rsidR="009F50B4">
        <w:rPr>
          <w:rFonts w:ascii="Arial" w:hAnsi="Arial" w:cs="Arial"/>
          <w:color w:val="282A2E"/>
        </w:rPr>
        <w:t xml:space="preserve">валерианы экстракт </w:t>
      </w:r>
      <w:r>
        <w:rPr>
          <w:rFonts w:ascii="Arial" w:hAnsi="Arial" w:cs="Arial"/>
          <w:color w:val="282A2E"/>
        </w:rPr>
        <w:t>– на 3,</w:t>
      </w:r>
      <w:r w:rsidR="009F50B4">
        <w:rPr>
          <w:rFonts w:ascii="Arial" w:hAnsi="Arial" w:cs="Arial"/>
          <w:color w:val="282A2E"/>
        </w:rPr>
        <w:t>5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сульфацетамид</w:t>
      </w:r>
      <w:proofErr w:type="spellEnd"/>
      <w:r w:rsidR="009F50B4">
        <w:rPr>
          <w:rFonts w:ascii="Arial" w:hAnsi="Arial" w:cs="Arial"/>
          <w:color w:val="282A2E"/>
        </w:rPr>
        <w:t xml:space="preserve"> и таурин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3,</w:t>
      </w:r>
      <w:r w:rsidR="009F50B4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аципол</w:t>
      </w:r>
      <w:proofErr w:type="spellEnd"/>
      <w:r w:rsidR="009F50B4">
        <w:rPr>
          <w:rFonts w:ascii="Arial" w:hAnsi="Arial" w:cs="Arial"/>
          <w:color w:val="282A2E"/>
        </w:rPr>
        <w:t xml:space="preserve"> и аспирин отечественный</w:t>
      </w:r>
      <w:r w:rsidR="000C71D2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0C71D2">
        <w:rPr>
          <w:rFonts w:ascii="Arial" w:hAnsi="Arial" w:cs="Arial"/>
          <w:color w:val="282A2E"/>
        </w:rPr>
        <w:t>3,2</w:t>
      </w:r>
      <w:r>
        <w:rPr>
          <w:rFonts w:ascii="Arial" w:hAnsi="Arial" w:cs="Arial"/>
          <w:color w:val="282A2E"/>
        </w:rPr>
        <w:t xml:space="preserve">%, </w:t>
      </w:r>
      <w:r w:rsidR="009F50B4">
        <w:rPr>
          <w:rFonts w:ascii="Arial" w:hAnsi="Arial" w:cs="Arial"/>
          <w:color w:val="282A2E"/>
        </w:rPr>
        <w:t>фуросемид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3,1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ксарелто</w:t>
      </w:r>
      <w:proofErr w:type="spellEnd"/>
      <w:r w:rsidR="000C71D2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9F50B4">
        <w:rPr>
          <w:rFonts w:ascii="Arial" w:hAnsi="Arial" w:cs="Arial"/>
          <w:color w:val="282A2E"/>
        </w:rPr>
        <w:t>3,0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ксилометазолин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2,2</w:t>
      </w:r>
      <w:r>
        <w:rPr>
          <w:rFonts w:ascii="Arial" w:hAnsi="Arial" w:cs="Arial"/>
          <w:color w:val="282A2E"/>
        </w:rPr>
        <w:t xml:space="preserve">%, </w:t>
      </w:r>
      <w:r w:rsidR="009F50B4">
        <w:rPr>
          <w:rFonts w:ascii="Arial" w:hAnsi="Arial" w:cs="Arial"/>
          <w:color w:val="282A2E"/>
        </w:rPr>
        <w:t>аскорбиновая кислота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2,</w:t>
      </w:r>
      <w:r w:rsidR="009F50B4">
        <w:rPr>
          <w:rFonts w:ascii="Arial" w:hAnsi="Arial" w:cs="Arial"/>
          <w:color w:val="282A2E"/>
        </w:rPr>
        <w:t>1</w:t>
      </w:r>
      <w:proofErr w:type="gramEnd"/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колекальциферол</w:t>
      </w:r>
      <w:proofErr w:type="spellEnd"/>
      <w:r>
        <w:rPr>
          <w:rFonts w:ascii="Arial" w:hAnsi="Arial" w:cs="Arial"/>
          <w:color w:val="282A2E"/>
        </w:rPr>
        <w:t xml:space="preserve"> </w:t>
      </w:r>
      <w:r w:rsidR="001D16BC">
        <w:rPr>
          <w:rFonts w:ascii="Arial" w:hAnsi="Arial" w:cs="Arial"/>
          <w:color w:val="282A2E"/>
        </w:rPr>
        <w:t xml:space="preserve">(Витамин Д3) </w:t>
      </w:r>
      <w:r>
        <w:rPr>
          <w:rFonts w:ascii="Arial" w:hAnsi="Arial" w:cs="Arial"/>
          <w:color w:val="282A2E"/>
        </w:rPr>
        <w:t xml:space="preserve">– на </w:t>
      </w:r>
      <w:r w:rsidR="000C71D2">
        <w:rPr>
          <w:rFonts w:ascii="Arial" w:hAnsi="Arial" w:cs="Arial"/>
          <w:color w:val="282A2E"/>
        </w:rPr>
        <w:t>2,</w:t>
      </w:r>
      <w:r w:rsidR="009F50B4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9F50B4">
        <w:rPr>
          <w:rFonts w:ascii="Arial" w:hAnsi="Arial" w:cs="Arial"/>
          <w:color w:val="282A2E"/>
        </w:rPr>
        <w:t>троксерутин</w:t>
      </w:r>
      <w:proofErr w:type="spellEnd"/>
      <w:r w:rsidR="009F50B4">
        <w:rPr>
          <w:rFonts w:ascii="Arial" w:hAnsi="Arial" w:cs="Arial"/>
          <w:color w:val="282A2E"/>
        </w:rPr>
        <w:t xml:space="preserve"> и </w:t>
      </w:r>
      <w:proofErr w:type="spellStart"/>
      <w:r w:rsidR="009F50B4">
        <w:rPr>
          <w:rFonts w:ascii="Arial" w:hAnsi="Arial" w:cs="Arial"/>
          <w:color w:val="282A2E"/>
        </w:rPr>
        <w:t>кеторол</w:t>
      </w:r>
      <w:proofErr w:type="spellEnd"/>
      <w:r w:rsidR="009F50B4">
        <w:rPr>
          <w:rFonts w:ascii="Arial" w:hAnsi="Arial" w:cs="Arial"/>
          <w:color w:val="282A2E"/>
        </w:rPr>
        <w:t xml:space="preserve"> Экспресс</w:t>
      </w:r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1,7</w:t>
      </w:r>
      <w:r>
        <w:rPr>
          <w:rFonts w:ascii="Arial" w:hAnsi="Arial" w:cs="Arial"/>
          <w:color w:val="282A2E"/>
        </w:rPr>
        <w:t xml:space="preserve">%. </w:t>
      </w:r>
      <w:r w:rsidRPr="000F7E00">
        <w:rPr>
          <w:rFonts w:ascii="Arial" w:hAnsi="Arial" w:cs="Arial"/>
          <w:color w:val="282A2E"/>
        </w:rPr>
        <w:t xml:space="preserve">Одновременно подешевели: </w:t>
      </w:r>
      <w:proofErr w:type="spellStart"/>
      <w:r w:rsidR="00F77A56">
        <w:rPr>
          <w:rFonts w:ascii="Arial" w:hAnsi="Arial" w:cs="Arial"/>
          <w:color w:val="282A2E"/>
        </w:rPr>
        <w:t>эргоферон</w:t>
      </w:r>
      <w:proofErr w:type="spellEnd"/>
      <w:r w:rsidRPr="000F7E00">
        <w:rPr>
          <w:rFonts w:ascii="Arial" w:hAnsi="Arial" w:cs="Arial"/>
          <w:color w:val="282A2E"/>
        </w:rPr>
        <w:t xml:space="preserve"> – на </w:t>
      </w:r>
      <w:r w:rsidR="00326A1A">
        <w:rPr>
          <w:rFonts w:ascii="Arial" w:hAnsi="Arial" w:cs="Arial"/>
          <w:color w:val="282A2E"/>
        </w:rPr>
        <w:t>3,9</w:t>
      </w:r>
      <w:r w:rsidRPr="000F7E00">
        <w:rPr>
          <w:rFonts w:ascii="Arial" w:hAnsi="Arial" w:cs="Arial"/>
          <w:color w:val="282A2E"/>
        </w:rPr>
        <w:t xml:space="preserve">%, </w:t>
      </w:r>
      <w:r w:rsidR="00326A1A">
        <w:rPr>
          <w:rFonts w:ascii="Arial" w:hAnsi="Arial" w:cs="Arial"/>
          <w:color w:val="282A2E"/>
        </w:rPr>
        <w:t>валидол</w:t>
      </w:r>
      <w:r w:rsidRPr="000F7E00">
        <w:rPr>
          <w:rFonts w:ascii="Arial" w:hAnsi="Arial" w:cs="Arial"/>
          <w:color w:val="282A2E"/>
        </w:rPr>
        <w:t xml:space="preserve"> – на </w:t>
      </w:r>
      <w:r w:rsidR="00326A1A">
        <w:rPr>
          <w:rFonts w:ascii="Arial" w:hAnsi="Arial" w:cs="Arial"/>
          <w:color w:val="282A2E"/>
        </w:rPr>
        <w:t>3,7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326A1A">
        <w:rPr>
          <w:rFonts w:ascii="Arial" w:hAnsi="Arial" w:cs="Arial"/>
          <w:color w:val="282A2E"/>
        </w:rPr>
        <w:t>метилурацил</w:t>
      </w:r>
      <w:proofErr w:type="spellEnd"/>
      <w:r w:rsidR="000C71D2" w:rsidRPr="000F7E00">
        <w:rPr>
          <w:rFonts w:ascii="Arial" w:hAnsi="Arial" w:cs="Arial"/>
          <w:color w:val="282A2E"/>
        </w:rPr>
        <w:t xml:space="preserve"> </w:t>
      </w:r>
      <w:r w:rsidRPr="000F7E00">
        <w:rPr>
          <w:rFonts w:ascii="Arial" w:hAnsi="Arial" w:cs="Arial"/>
          <w:color w:val="282A2E"/>
        </w:rPr>
        <w:t xml:space="preserve">– на </w:t>
      </w:r>
      <w:r w:rsidR="00326A1A">
        <w:rPr>
          <w:rFonts w:ascii="Arial" w:hAnsi="Arial" w:cs="Arial"/>
          <w:color w:val="282A2E"/>
        </w:rPr>
        <w:t>2,4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326A1A">
        <w:rPr>
          <w:rFonts w:ascii="Arial" w:hAnsi="Arial" w:cs="Arial"/>
          <w:color w:val="282A2E"/>
        </w:rPr>
        <w:t>нафазолин</w:t>
      </w:r>
      <w:proofErr w:type="spellEnd"/>
      <w:r w:rsidRPr="000F7E00">
        <w:rPr>
          <w:rFonts w:ascii="Arial" w:hAnsi="Arial" w:cs="Arial"/>
          <w:color w:val="282A2E"/>
        </w:rPr>
        <w:t xml:space="preserve"> – на </w:t>
      </w:r>
      <w:r w:rsidR="00326A1A">
        <w:rPr>
          <w:rFonts w:ascii="Arial" w:hAnsi="Arial" w:cs="Arial"/>
          <w:color w:val="282A2E"/>
        </w:rPr>
        <w:t>2,1</w:t>
      </w:r>
      <w:r w:rsidRPr="000F7E00">
        <w:rPr>
          <w:rFonts w:ascii="Arial" w:hAnsi="Arial" w:cs="Arial"/>
          <w:color w:val="282A2E"/>
        </w:rPr>
        <w:t xml:space="preserve">%, </w:t>
      </w:r>
      <w:r w:rsidR="00326A1A">
        <w:rPr>
          <w:rFonts w:ascii="Arial" w:hAnsi="Arial" w:cs="Arial"/>
          <w:color w:val="282A2E"/>
        </w:rPr>
        <w:t>активированный уголь</w:t>
      </w:r>
      <w:r w:rsidRPr="000F7E00">
        <w:rPr>
          <w:rFonts w:ascii="Arial" w:hAnsi="Arial" w:cs="Arial"/>
          <w:color w:val="282A2E"/>
        </w:rPr>
        <w:t xml:space="preserve"> – на </w:t>
      </w:r>
      <w:r w:rsidR="00326A1A">
        <w:rPr>
          <w:rFonts w:ascii="Arial" w:hAnsi="Arial" w:cs="Arial"/>
          <w:color w:val="282A2E"/>
        </w:rPr>
        <w:t>1,7</w:t>
      </w:r>
      <w:r w:rsidRPr="000F7E00">
        <w:rPr>
          <w:rFonts w:ascii="Arial" w:hAnsi="Arial" w:cs="Arial"/>
          <w:color w:val="282A2E"/>
        </w:rPr>
        <w:t xml:space="preserve">%, </w:t>
      </w:r>
      <w:r w:rsidR="00326A1A">
        <w:rPr>
          <w:rFonts w:ascii="Arial" w:hAnsi="Arial" w:cs="Arial"/>
          <w:color w:val="282A2E"/>
        </w:rPr>
        <w:t>ибупрофен</w:t>
      </w:r>
      <w:r w:rsidRPr="000F7E00">
        <w:rPr>
          <w:rFonts w:ascii="Arial" w:hAnsi="Arial" w:cs="Arial"/>
          <w:color w:val="282A2E"/>
        </w:rPr>
        <w:t xml:space="preserve"> – </w:t>
      </w:r>
      <w:proofErr w:type="gramStart"/>
      <w:r w:rsidRPr="000F7E00">
        <w:rPr>
          <w:rFonts w:ascii="Arial" w:hAnsi="Arial" w:cs="Arial"/>
          <w:color w:val="282A2E"/>
        </w:rPr>
        <w:t>на</w:t>
      </w:r>
      <w:proofErr w:type="gramEnd"/>
      <w:r w:rsidRPr="000F7E00">
        <w:rPr>
          <w:rFonts w:ascii="Arial" w:hAnsi="Arial" w:cs="Arial"/>
          <w:color w:val="282A2E"/>
        </w:rPr>
        <w:t xml:space="preserve"> </w:t>
      </w:r>
      <w:r w:rsidR="00326A1A">
        <w:rPr>
          <w:rFonts w:ascii="Arial" w:hAnsi="Arial" w:cs="Arial"/>
          <w:color w:val="282A2E"/>
        </w:rPr>
        <w:t>1,5</w:t>
      </w:r>
      <w:r w:rsidRPr="000F7E00">
        <w:rPr>
          <w:rFonts w:ascii="Arial" w:hAnsi="Arial" w:cs="Arial"/>
          <w:color w:val="282A2E"/>
        </w:rPr>
        <w:t xml:space="preserve">%, </w:t>
      </w:r>
      <w:r w:rsidR="00326A1A">
        <w:rPr>
          <w:rFonts w:ascii="Arial" w:hAnsi="Arial" w:cs="Arial"/>
          <w:color w:val="282A2E"/>
        </w:rPr>
        <w:t xml:space="preserve">амоксициллин с клавулановой кислотой, </w:t>
      </w:r>
      <w:proofErr w:type="spellStart"/>
      <w:r w:rsidR="00326A1A">
        <w:rPr>
          <w:rFonts w:ascii="Arial" w:hAnsi="Arial" w:cs="Arial"/>
          <w:color w:val="282A2E"/>
        </w:rPr>
        <w:t>бисопролол</w:t>
      </w:r>
      <w:proofErr w:type="spellEnd"/>
      <w:r w:rsidR="00326A1A">
        <w:rPr>
          <w:rFonts w:ascii="Arial" w:hAnsi="Arial" w:cs="Arial"/>
          <w:color w:val="282A2E"/>
        </w:rPr>
        <w:t xml:space="preserve"> и </w:t>
      </w:r>
      <w:proofErr w:type="spellStart"/>
      <w:r w:rsidR="00326A1A">
        <w:rPr>
          <w:rFonts w:ascii="Arial" w:hAnsi="Arial" w:cs="Arial"/>
          <w:color w:val="282A2E"/>
        </w:rPr>
        <w:t>амброксол</w:t>
      </w:r>
      <w:proofErr w:type="spellEnd"/>
      <w:r w:rsidRPr="000F7E00">
        <w:rPr>
          <w:rFonts w:ascii="Arial" w:hAnsi="Arial" w:cs="Arial"/>
          <w:color w:val="282A2E"/>
        </w:rPr>
        <w:t xml:space="preserve"> – на </w:t>
      </w:r>
      <w:r w:rsidR="00326A1A">
        <w:rPr>
          <w:rFonts w:ascii="Arial" w:hAnsi="Arial" w:cs="Arial"/>
          <w:color w:val="282A2E"/>
        </w:rPr>
        <w:t>1,3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326A1A">
        <w:rPr>
          <w:rFonts w:ascii="Arial" w:hAnsi="Arial" w:cs="Arial"/>
          <w:color w:val="282A2E"/>
        </w:rPr>
        <w:t>гриппферон</w:t>
      </w:r>
      <w:proofErr w:type="spellEnd"/>
      <w:r w:rsidR="00326A1A">
        <w:rPr>
          <w:rFonts w:ascii="Arial" w:hAnsi="Arial" w:cs="Arial"/>
          <w:color w:val="282A2E"/>
        </w:rPr>
        <w:t xml:space="preserve"> – на 1,2%</w:t>
      </w:r>
      <w:r w:rsidR="006F0980">
        <w:rPr>
          <w:rFonts w:ascii="Arial" w:hAnsi="Arial" w:cs="Arial"/>
          <w:color w:val="282A2E"/>
        </w:rPr>
        <w:t>.</w:t>
      </w:r>
    </w:p>
    <w:p w14:paraId="6EB69701" w14:textId="7563308C" w:rsidR="006F0980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 w:rsidRPr="000F7E00">
        <w:rPr>
          <w:rFonts w:ascii="Arial" w:hAnsi="Arial" w:cs="Arial"/>
          <w:color w:val="282A2E"/>
        </w:rPr>
        <w:t xml:space="preserve">В </w:t>
      </w:r>
      <w:r w:rsidR="006F0980">
        <w:rPr>
          <w:rFonts w:ascii="Arial" w:hAnsi="Arial" w:cs="Arial"/>
          <w:color w:val="282A2E"/>
        </w:rPr>
        <w:t>феврале</w:t>
      </w:r>
      <w:r w:rsidR="004E7F6B" w:rsidRPr="000F7E00">
        <w:rPr>
          <w:rFonts w:ascii="Arial" w:hAnsi="Arial" w:cs="Arial"/>
          <w:color w:val="282A2E"/>
        </w:rPr>
        <w:t xml:space="preserve"> 2024</w:t>
      </w:r>
      <w:r w:rsidRPr="000F7E00">
        <w:rPr>
          <w:rFonts w:ascii="Arial" w:hAnsi="Arial" w:cs="Arial"/>
          <w:color w:val="282A2E"/>
        </w:rPr>
        <w:t xml:space="preserve"> года индекс </w:t>
      </w:r>
      <w:r w:rsidRPr="000F7E00">
        <w:rPr>
          <w:rFonts w:ascii="Arial" w:hAnsi="Arial" w:cs="Arial"/>
          <w:b/>
          <w:bCs/>
          <w:color w:val="282A2E"/>
        </w:rPr>
        <w:t>цен на услуги</w:t>
      </w:r>
      <w:r w:rsidRPr="000F7E00">
        <w:rPr>
          <w:rFonts w:ascii="Arial" w:hAnsi="Arial" w:cs="Arial"/>
          <w:color w:val="282A2E"/>
        </w:rPr>
        <w:t xml:space="preserve"> составил </w:t>
      </w:r>
      <w:r w:rsidR="006F0980">
        <w:rPr>
          <w:rFonts w:ascii="Arial" w:hAnsi="Arial" w:cs="Arial"/>
          <w:color w:val="282A2E"/>
        </w:rPr>
        <w:t>101,5</w:t>
      </w:r>
      <w:r w:rsidRPr="000F7E00">
        <w:rPr>
          <w:rFonts w:ascii="Arial" w:hAnsi="Arial" w:cs="Arial"/>
          <w:color w:val="282A2E"/>
        </w:rPr>
        <w:t xml:space="preserve">%. Наиболее заметно </w:t>
      </w:r>
      <w:r w:rsidR="004E7F6B" w:rsidRPr="000F7E00">
        <w:rPr>
          <w:rFonts w:ascii="Arial" w:hAnsi="Arial" w:cs="Arial"/>
          <w:color w:val="282A2E"/>
        </w:rPr>
        <w:t>повысились</w:t>
      </w:r>
      <w:r w:rsidRPr="000F7E00">
        <w:rPr>
          <w:rFonts w:ascii="Arial" w:hAnsi="Arial" w:cs="Arial"/>
          <w:color w:val="282A2E"/>
        </w:rPr>
        <w:t xml:space="preserve"> </w:t>
      </w:r>
      <w:r w:rsidR="006F0980">
        <w:rPr>
          <w:rFonts w:ascii="Arial" w:hAnsi="Arial" w:cs="Arial"/>
          <w:color w:val="282A2E"/>
        </w:rPr>
        <w:t xml:space="preserve">цены на поездки: на отдых в Турции на 37,3%, в страны Закавказья – на 18,9%, на отдых в ОАЭ – на 16,5%, в отдельные страны Средней Азии – на 11,9%, на отдых на Черноморское побережье </w:t>
      </w:r>
      <w:r w:rsidR="00B07F78">
        <w:rPr>
          <w:rFonts w:ascii="Arial" w:hAnsi="Arial" w:cs="Arial"/>
          <w:color w:val="282A2E"/>
        </w:rPr>
        <w:t xml:space="preserve">России </w:t>
      </w:r>
      <w:r w:rsidR="006F0980">
        <w:rPr>
          <w:rFonts w:ascii="Arial" w:hAnsi="Arial" w:cs="Arial"/>
          <w:color w:val="282A2E"/>
        </w:rPr>
        <w:t>– на 11,3%, на отдых в Египет – на 7,2%</w:t>
      </w:r>
      <w:r w:rsidR="00D2332D">
        <w:rPr>
          <w:rFonts w:ascii="Arial" w:hAnsi="Arial" w:cs="Arial"/>
          <w:color w:val="282A2E"/>
        </w:rPr>
        <w:t>;</w:t>
      </w:r>
      <w:proofErr w:type="gramEnd"/>
      <w:r w:rsidR="00D2332D">
        <w:rPr>
          <w:rFonts w:ascii="Arial" w:hAnsi="Arial" w:cs="Arial"/>
          <w:color w:val="282A2E"/>
        </w:rPr>
        <w:t xml:space="preserve"> </w:t>
      </w:r>
      <w:proofErr w:type="gramStart"/>
      <w:r w:rsidR="00D2332D">
        <w:rPr>
          <w:rFonts w:ascii="Arial" w:hAnsi="Arial" w:cs="Arial"/>
          <w:color w:val="282A2E"/>
        </w:rPr>
        <w:t xml:space="preserve">среди </w:t>
      </w:r>
      <w:r w:rsidR="008E7AEE">
        <w:rPr>
          <w:rFonts w:ascii="Arial" w:hAnsi="Arial" w:cs="Arial"/>
          <w:color w:val="282A2E"/>
        </w:rPr>
        <w:t xml:space="preserve">телекоммуникационных </w:t>
      </w:r>
      <w:r w:rsidR="00D2332D">
        <w:rPr>
          <w:rFonts w:ascii="Arial" w:hAnsi="Arial" w:cs="Arial"/>
          <w:color w:val="282A2E"/>
        </w:rPr>
        <w:t>услуг рост тарифов отмечен на предоставление междугородних телефонных  соединений (разговоров) автоматическим способом на расстояние 601 – 1200 км и 1201-3000 км – на 7,1%, предоставление местного телефонного соединения при повременной системе оплаты услуг связи – на 6,5%, предоставление абоненту в постоянное пользование абонентской линии независимо от ее типа – на 5,0%, абонентск</w:t>
      </w:r>
      <w:r w:rsidR="00FB3B84">
        <w:rPr>
          <w:rFonts w:ascii="Arial" w:hAnsi="Arial" w:cs="Arial"/>
          <w:color w:val="282A2E"/>
        </w:rPr>
        <w:t>ую</w:t>
      </w:r>
      <w:r w:rsidR="00D2332D">
        <w:rPr>
          <w:rFonts w:ascii="Arial" w:hAnsi="Arial" w:cs="Arial"/>
          <w:color w:val="282A2E"/>
        </w:rPr>
        <w:t xml:space="preserve"> плат</w:t>
      </w:r>
      <w:r w:rsidR="00FB3B84">
        <w:rPr>
          <w:rFonts w:ascii="Arial" w:hAnsi="Arial" w:cs="Arial"/>
          <w:color w:val="282A2E"/>
        </w:rPr>
        <w:t>у</w:t>
      </w:r>
      <w:r w:rsidR="00D2332D">
        <w:rPr>
          <w:rFonts w:ascii="Arial" w:hAnsi="Arial" w:cs="Arial"/>
          <w:color w:val="282A2E"/>
        </w:rPr>
        <w:t xml:space="preserve"> за неограниченный объем местных телефонных соединений </w:t>
      </w:r>
      <w:r w:rsidR="00FB3B84">
        <w:rPr>
          <w:rFonts w:ascii="Arial" w:hAnsi="Arial" w:cs="Arial"/>
          <w:color w:val="282A2E"/>
        </w:rPr>
        <w:t xml:space="preserve">и </w:t>
      </w:r>
      <w:r w:rsidR="00D2332D">
        <w:rPr>
          <w:rFonts w:ascii="Arial" w:hAnsi="Arial" w:cs="Arial"/>
          <w:color w:val="282A2E"/>
        </w:rPr>
        <w:t xml:space="preserve"> </w:t>
      </w:r>
      <w:r w:rsidR="00FB3B84">
        <w:rPr>
          <w:rFonts w:ascii="Arial" w:hAnsi="Arial" w:cs="Arial"/>
          <w:color w:val="282A2E"/>
        </w:rPr>
        <w:t>абонентскую  плату</w:t>
      </w:r>
      <w:proofErr w:type="gramEnd"/>
      <w:r w:rsidR="00FB3B84">
        <w:rPr>
          <w:rFonts w:ascii="Arial" w:hAnsi="Arial" w:cs="Arial"/>
          <w:color w:val="282A2E"/>
        </w:rPr>
        <w:t xml:space="preserve"> при комбинированной системе </w:t>
      </w:r>
      <w:r w:rsidR="006F0980">
        <w:rPr>
          <w:rFonts w:ascii="Arial" w:hAnsi="Arial" w:cs="Arial"/>
          <w:color w:val="282A2E"/>
        </w:rPr>
        <w:t xml:space="preserve"> </w:t>
      </w:r>
      <w:r w:rsidR="00FB3B84">
        <w:rPr>
          <w:rFonts w:ascii="Arial" w:hAnsi="Arial" w:cs="Arial"/>
          <w:color w:val="282A2E"/>
        </w:rPr>
        <w:t xml:space="preserve">оплаты услуг местной телефонной связи – на 4,9%. </w:t>
      </w:r>
    </w:p>
    <w:p w14:paraId="3EDD407E" w14:textId="794A70D4" w:rsidR="004E7F6B" w:rsidRPr="000F7E00" w:rsidRDefault="006F0980" w:rsidP="00FB3B8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Среди прочих услуг выросли тарифы на проезд в плацкартных вагонах скорых фирменных и нефирменных поездов </w:t>
      </w:r>
      <w:r w:rsidR="00B07F78">
        <w:rPr>
          <w:rFonts w:ascii="Arial" w:hAnsi="Arial" w:cs="Arial"/>
          <w:color w:val="282A2E"/>
        </w:rPr>
        <w:t xml:space="preserve">дальнего следования </w:t>
      </w:r>
      <w:r>
        <w:rPr>
          <w:rFonts w:ascii="Arial" w:hAnsi="Arial" w:cs="Arial"/>
          <w:color w:val="282A2E"/>
        </w:rPr>
        <w:t xml:space="preserve">на 27,8% и 26,5% соответственно, </w:t>
      </w:r>
      <w:r w:rsidR="00B07F78">
        <w:rPr>
          <w:rFonts w:ascii="Arial" w:hAnsi="Arial" w:cs="Arial"/>
          <w:color w:val="282A2E"/>
        </w:rPr>
        <w:t>дополнительные занятия в государственных и муниципальных общеобразовательных организациях очной формы обучения на 20,2%, установку натяжного потолка – на 18,7%, ремонт холодильников всех видов марок – на 15,6%, услуги аренды автомобилей – на 11,2%, дополнительные занятия для детей дошкольного возраста – на 10,8</w:t>
      </w:r>
      <w:proofErr w:type="gramEnd"/>
      <w:r w:rsidR="00B07F78">
        <w:rPr>
          <w:rFonts w:ascii="Arial" w:hAnsi="Arial" w:cs="Arial"/>
          <w:color w:val="282A2E"/>
        </w:rPr>
        <w:t xml:space="preserve">%, </w:t>
      </w:r>
      <w:r w:rsidR="007923E0">
        <w:rPr>
          <w:rFonts w:ascii="Arial" w:hAnsi="Arial" w:cs="Arial"/>
          <w:color w:val="282A2E"/>
        </w:rPr>
        <w:t xml:space="preserve">экскурсию автобусную – на 9,8%, проезд в купейном вагоне скорого нефирменного поезда дальнего следования – на 9,6%, </w:t>
      </w:r>
      <w:r w:rsidR="00FB3B84">
        <w:rPr>
          <w:rFonts w:ascii="Arial" w:hAnsi="Arial" w:cs="Arial"/>
          <w:color w:val="282A2E"/>
        </w:rPr>
        <w:t xml:space="preserve">на </w:t>
      </w:r>
      <w:r w:rsidR="007923E0">
        <w:rPr>
          <w:rFonts w:ascii="Arial" w:hAnsi="Arial" w:cs="Arial"/>
          <w:color w:val="282A2E"/>
        </w:rPr>
        <w:t xml:space="preserve">полет в салоне экономического класса самолета – на 8,2%, </w:t>
      </w:r>
      <w:r w:rsidR="00D2332D">
        <w:rPr>
          <w:rFonts w:ascii="Arial" w:hAnsi="Arial" w:cs="Arial"/>
          <w:color w:val="282A2E"/>
        </w:rPr>
        <w:t xml:space="preserve">стрижку модельную в женском зале – на 6,4%, ремонт телевизоров – на 5,2%, </w:t>
      </w:r>
      <w:r w:rsidR="00FB3B84">
        <w:rPr>
          <w:rFonts w:ascii="Arial" w:hAnsi="Arial" w:cs="Arial"/>
          <w:color w:val="282A2E"/>
        </w:rPr>
        <w:t xml:space="preserve">билет в кинотеатр – на 3,5%, проживание в гостинице 4*-5* - </w:t>
      </w:r>
      <w:proofErr w:type="gramStart"/>
      <w:r w:rsidR="00FB3B84">
        <w:rPr>
          <w:rFonts w:ascii="Arial" w:hAnsi="Arial" w:cs="Arial"/>
          <w:color w:val="282A2E"/>
        </w:rPr>
        <w:t>на</w:t>
      </w:r>
      <w:proofErr w:type="gramEnd"/>
      <w:r w:rsidR="00FB3B84">
        <w:rPr>
          <w:rFonts w:ascii="Arial" w:hAnsi="Arial" w:cs="Arial"/>
          <w:color w:val="282A2E"/>
        </w:rPr>
        <w:t xml:space="preserve"> 2,9%.</w:t>
      </w:r>
      <w:r w:rsidR="00D2332D">
        <w:rPr>
          <w:rFonts w:ascii="Arial" w:hAnsi="Arial" w:cs="Arial"/>
          <w:color w:val="282A2E"/>
        </w:rPr>
        <w:t xml:space="preserve"> </w:t>
      </w:r>
    </w:p>
    <w:p w14:paraId="1BFAF3D9" w14:textId="74131164" w:rsidR="00D55929" w:rsidRPr="00FB3B84" w:rsidRDefault="00313714" w:rsidP="00FB3B84">
      <w:pPr>
        <w:ind w:firstLine="567"/>
        <w:jc w:val="both"/>
        <w:rPr>
          <w:rFonts w:ascii="Arial" w:hAnsi="Arial" w:cs="Arial"/>
          <w:color w:val="282A2E"/>
        </w:rPr>
      </w:pPr>
      <w:r w:rsidRPr="000F7E00">
        <w:rPr>
          <w:rFonts w:ascii="Arial" w:hAnsi="Arial" w:cs="Arial"/>
          <w:color w:val="282A2E"/>
        </w:rPr>
        <w:t xml:space="preserve">В свою очередь </w:t>
      </w:r>
      <w:r w:rsidR="00B86A5D" w:rsidRPr="000F7E00">
        <w:rPr>
          <w:rFonts w:ascii="Arial" w:hAnsi="Arial" w:cs="Arial"/>
          <w:color w:val="282A2E"/>
        </w:rPr>
        <w:t>снизились</w:t>
      </w:r>
      <w:r w:rsidRPr="000F7E00">
        <w:rPr>
          <w:rFonts w:ascii="Arial" w:hAnsi="Arial" w:cs="Arial"/>
          <w:color w:val="282A2E"/>
        </w:rPr>
        <w:t xml:space="preserve"> </w:t>
      </w:r>
      <w:r w:rsidR="00B86A5D" w:rsidRPr="000F7E00">
        <w:rPr>
          <w:rFonts w:ascii="Arial" w:hAnsi="Arial" w:cs="Arial"/>
          <w:color w:val="282A2E"/>
        </w:rPr>
        <w:t xml:space="preserve">цены на </w:t>
      </w:r>
      <w:r w:rsidR="00FB3B84">
        <w:rPr>
          <w:rFonts w:ascii="Arial" w:hAnsi="Arial" w:cs="Arial"/>
          <w:color w:val="282A2E"/>
        </w:rPr>
        <w:t>поездку в Беларусь на 6,3%, годовую стоимость полиса добровольного страхования легкового автомобиля от стандартных рисков (КАСКО) – на 6,0%,</w:t>
      </w:r>
      <w:r w:rsidR="008E7AEE">
        <w:rPr>
          <w:rFonts w:ascii="Arial" w:hAnsi="Arial" w:cs="Arial"/>
          <w:color w:val="282A2E"/>
        </w:rPr>
        <w:t xml:space="preserve"> </w:t>
      </w:r>
      <w:r w:rsidR="00FB3B84">
        <w:rPr>
          <w:rFonts w:ascii="Arial" w:hAnsi="Arial" w:cs="Arial"/>
          <w:color w:val="282A2E"/>
        </w:rPr>
        <w:t xml:space="preserve">проживание в гостинице 2* - на 2,3%, поездки в </w:t>
      </w:r>
      <w:r w:rsidR="00420B8A">
        <w:rPr>
          <w:rFonts w:ascii="Arial" w:hAnsi="Arial" w:cs="Arial"/>
          <w:color w:val="282A2E"/>
        </w:rPr>
        <w:t xml:space="preserve">отдельные </w:t>
      </w:r>
      <w:bookmarkStart w:id="0" w:name="_GoBack"/>
      <w:bookmarkEnd w:id="0"/>
      <w:r w:rsidR="00FB3B84">
        <w:rPr>
          <w:rFonts w:ascii="Arial" w:hAnsi="Arial" w:cs="Arial"/>
          <w:color w:val="282A2E"/>
        </w:rPr>
        <w:t xml:space="preserve">страны </w:t>
      </w:r>
      <w:proofErr w:type="spellStart"/>
      <w:proofErr w:type="gramStart"/>
      <w:r w:rsidR="00FB3B84">
        <w:rPr>
          <w:rFonts w:ascii="Arial" w:hAnsi="Arial" w:cs="Arial"/>
          <w:color w:val="282A2E"/>
        </w:rPr>
        <w:t>Юго</w:t>
      </w:r>
      <w:proofErr w:type="spellEnd"/>
      <w:r w:rsidR="00FB3B84">
        <w:rPr>
          <w:rFonts w:ascii="Arial" w:hAnsi="Arial" w:cs="Arial"/>
          <w:color w:val="282A2E"/>
        </w:rPr>
        <w:t xml:space="preserve"> – Восточной</w:t>
      </w:r>
      <w:proofErr w:type="gramEnd"/>
      <w:r w:rsidR="00FB3B84">
        <w:rPr>
          <w:rFonts w:ascii="Arial" w:hAnsi="Arial" w:cs="Arial"/>
          <w:color w:val="282A2E"/>
        </w:rPr>
        <w:t xml:space="preserve"> Азии – на 2,2%, проезд в купейном вагоне </w:t>
      </w:r>
      <w:r w:rsidR="00815788">
        <w:rPr>
          <w:rFonts w:ascii="Arial" w:hAnsi="Arial" w:cs="Arial"/>
          <w:color w:val="282A2E"/>
        </w:rPr>
        <w:t>скорого</w:t>
      </w:r>
      <w:r w:rsidR="00FB3B84">
        <w:rPr>
          <w:rFonts w:ascii="Arial" w:hAnsi="Arial" w:cs="Arial"/>
          <w:color w:val="282A2E"/>
        </w:rPr>
        <w:t xml:space="preserve"> фирменного поезда дальнего следования – на 1,7%. </w:t>
      </w:r>
    </w:p>
    <w:sectPr w:rsidR="00D55929" w:rsidRPr="00FB3B84" w:rsidSect="00E80588">
      <w:headerReference w:type="default" r:id="rId13"/>
      <w:footerReference w:type="default" r:id="rId14"/>
      <w:headerReference w:type="first" r:id="rId15"/>
      <w:pgSz w:w="11906" w:h="16838"/>
      <w:pgMar w:top="851" w:right="567" w:bottom="851" w:left="62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8058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82D54"/>
    <w:rsid w:val="000A4F53"/>
    <w:rsid w:val="000B2DC3"/>
    <w:rsid w:val="000C71D2"/>
    <w:rsid w:val="000F7E00"/>
    <w:rsid w:val="00184AB2"/>
    <w:rsid w:val="001A0DFA"/>
    <w:rsid w:val="001D16BC"/>
    <w:rsid w:val="001E4C22"/>
    <w:rsid w:val="001F11DC"/>
    <w:rsid w:val="001F66AB"/>
    <w:rsid w:val="00216178"/>
    <w:rsid w:val="00224947"/>
    <w:rsid w:val="002370CF"/>
    <w:rsid w:val="00240DA0"/>
    <w:rsid w:val="002D088E"/>
    <w:rsid w:val="002D6E48"/>
    <w:rsid w:val="002D799B"/>
    <w:rsid w:val="002E38E3"/>
    <w:rsid w:val="002E4066"/>
    <w:rsid w:val="00313714"/>
    <w:rsid w:val="00326A1A"/>
    <w:rsid w:val="003336DA"/>
    <w:rsid w:val="00343702"/>
    <w:rsid w:val="00387816"/>
    <w:rsid w:val="00387FCB"/>
    <w:rsid w:val="003D505E"/>
    <w:rsid w:val="003E3C04"/>
    <w:rsid w:val="00401FF7"/>
    <w:rsid w:val="00420B8A"/>
    <w:rsid w:val="00442CD1"/>
    <w:rsid w:val="0046570C"/>
    <w:rsid w:val="00477840"/>
    <w:rsid w:val="00484114"/>
    <w:rsid w:val="004A6B38"/>
    <w:rsid w:val="004C4A14"/>
    <w:rsid w:val="004E7F6B"/>
    <w:rsid w:val="004F30B1"/>
    <w:rsid w:val="0050523C"/>
    <w:rsid w:val="00517CAB"/>
    <w:rsid w:val="00524D9C"/>
    <w:rsid w:val="005267E6"/>
    <w:rsid w:val="005756F6"/>
    <w:rsid w:val="00577AFF"/>
    <w:rsid w:val="005E3E93"/>
    <w:rsid w:val="005F45B8"/>
    <w:rsid w:val="00612506"/>
    <w:rsid w:val="0065389D"/>
    <w:rsid w:val="006A602D"/>
    <w:rsid w:val="006D0D8F"/>
    <w:rsid w:val="006D5B65"/>
    <w:rsid w:val="006F0980"/>
    <w:rsid w:val="007238E9"/>
    <w:rsid w:val="00743A67"/>
    <w:rsid w:val="00745129"/>
    <w:rsid w:val="007923E0"/>
    <w:rsid w:val="007C55F7"/>
    <w:rsid w:val="007C5BAA"/>
    <w:rsid w:val="007E0A30"/>
    <w:rsid w:val="00802470"/>
    <w:rsid w:val="00815788"/>
    <w:rsid w:val="00826E1A"/>
    <w:rsid w:val="0086779A"/>
    <w:rsid w:val="008B4C1D"/>
    <w:rsid w:val="008E6A79"/>
    <w:rsid w:val="008E7AEE"/>
    <w:rsid w:val="00904619"/>
    <w:rsid w:val="00921D17"/>
    <w:rsid w:val="0094288E"/>
    <w:rsid w:val="009C347E"/>
    <w:rsid w:val="009C5031"/>
    <w:rsid w:val="009F50B4"/>
    <w:rsid w:val="00A06F52"/>
    <w:rsid w:val="00A623A9"/>
    <w:rsid w:val="00A84837"/>
    <w:rsid w:val="00B07F78"/>
    <w:rsid w:val="00B43948"/>
    <w:rsid w:val="00B4544A"/>
    <w:rsid w:val="00B86A5D"/>
    <w:rsid w:val="00BA253A"/>
    <w:rsid w:val="00BB0EE3"/>
    <w:rsid w:val="00BC1235"/>
    <w:rsid w:val="00BC67A6"/>
    <w:rsid w:val="00BD3503"/>
    <w:rsid w:val="00CA0225"/>
    <w:rsid w:val="00CA1919"/>
    <w:rsid w:val="00CE70A6"/>
    <w:rsid w:val="00D04954"/>
    <w:rsid w:val="00D2332D"/>
    <w:rsid w:val="00D55929"/>
    <w:rsid w:val="00D85728"/>
    <w:rsid w:val="00D92491"/>
    <w:rsid w:val="00D9532C"/>
    <w:rsid w:val="00DC3D74"/>
    <w:rsid w:val="00E20E73"/>
    <w:rsid w:val="00E80588"/>
    <w:rsid w:val="00EF6B53"/>
    <w:rsid w:val="00F35A65"/>
    <w:rsid w:val="00F37CFA"/>
    <w:rsid w:val="00F43417"/>
    <w:rsid w:val="00F77A56"/>
    <w:rsid w:val="00F92CD0"/>
    <w:rsid w:val="00FB3B84"/>
    <w:rsid w:val="00FB720F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1684-5492-464F-BF8F-AA24F1B0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Еналеева Гюзель Рафиковна</cp:lastModifiedBy>
  <cp:revision>44</cp:revision>
  <cp:lastPrinted>2024-03-13T12:12:00Z</cp:lastPrinted>
  <dcterms:created xsi:type="dcterms:W3CDTF">2023-09-04T11:40:00Z</dcterms:created>
  <dcterms:modified xsi:type="dcterms:W3CDTF">2024-03-13T13:38:00Z</dcterms:modified>
</cp:coreProperties>
</file>